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DC3" w:rsidRDefault="00236DC3" w:rsidP="00636E33">
      <w:pPr>
        <w:tabs>
          <w:tab w:val="left" w:pos="326"/>
          <w:tab w:val="left" w:pos="900"/>
        </w:tabs>
        <w:kinsoku w:val="0"/>
        <w:overflowPunct w:val="0"/>
        <w:autoSpaceDE w:val="0"/>
        <w:autoSpaceDN w:val="0"/>
        <w:snapToGrid w:val="0"/>
        <w:spacing w:line="180" w:lineRule="auto"/>
        <w:ind w:right="-181"/>
        <w:rPr>
          <w:rFonts w:eastAsia="標楷體"/>
          <w:b/>
          <w:sz w:val="36"/>
        </w:rPr>
      </w:pPr>
    </w:p>
    <w:p w:rsidR="001F2AC8" w:rsidRPr="00236DC3" w:rsidRDefault="00236DC3" w:rsidP="00636E33">
      <w:pPr>
        <w:tabs>
          <w:tab w:val="left" w:pos="326"/>
          <w:tab w:val="left" w:pos="900"/>
        </w:tabs>
        <w:kinsoku w:val="0"/>
        <w:overflowPunct w:val="0"/>
        <w:autoSpaceDE w:val="0"/>
        <w:autoSpaceDN w:val="0"/>
        <w:snapToGrid w:val="0"/>
        <w:spacing w:line="180" w:lineRule="auto"/>
        <w:ind w:right="-181"/>
        <w:rPr>
          <w:rFonts w:eastAsia="標楷體" w:hint="eastAsia"/>
          <w:b/>
          <w:sz w:val="36"/>
        </w:rPr>
      </w:pPr>
      <w:bookmarkStart w:id="0" w:name="_GoBack"/>
      <w:bookmarkEnd w:id="0"/>
      <w:r>
        <w:rPr>
          <w:rFonts w:eastAsia="標楷體"/>
          <w:b/>
          <w:sz w:val="36"/>
        </w:rPr>
        <w:tab/>
      </w:r>
    </w:p>
    <w:p w:rsidR="00636E33" w:rsidRPr="00636E33" w:rsidRDefault="00636E33" w:rsidP="00636E33">
      <w:pPr>
        <w:tabs>
          <w:tab w:val="left" w:pos="326"/>
          <w:tab w:val="left" w:pos="900"/>
        </w:tabs>
        <w:kinsoku w:val="0"/>
        <w:overflowPunct w:val="0"/>
        <w:autoSpaceDE w:val="0"/>
        <w:autoSpaceDN w:val="0"/>
        <w:snapToGrid w:val="0"/>
        <w:spacing w:line="180" w:lineRule="auto"/>
        <w:ind w:right="-181"/>
        <w:rPr>
          <w:rFonts w:ascii="標楷體" w:eastAsia="標楷體" w:hAnsi="標楷體" w:hint="eastAsia"/>
        </w:rPr>
      </w:pPr>
    </w:p>
    <w:p w:rsidR="004374FD" w:rsidRDefault="004374FD">
      <w:pPr>
        <w:tabs>
          <w:tab w:val="left" w:pos="900"/>
        </w:tabs>
        <w:kinsoku w:val="0"/>
        <w:overflowPunct w:val="0"/>
        <w:autoSpaceDE w:val="0"/>
        <w:autoSpaceDN w:val="0"/>
        <w:snapToGrid w:val="0"/>
        <w:spacing w:line="180" w:lineRule="auto"/>
        <w:ind w:right="-181"/>
        <w:jc w:val="center"/>
        <w:rPr>
          <w:rFonts w:eastAsia="標楷體" w:hint="eastAsia"/>
          <w:b/>
          <w:sz w:val="36"/>
        </w:rPr>
      </w:pPr>
      <w:r>
        <w:rPr>
          <w:rFonts w:eastAsia="標楷體" w:hint="eastAsia"/>
          <w:b/>
          <w:sz w:val="36"/>
        </w:rPr>
        <w:t>驗證登錄商品進口授權放行通知書號碼之編碼原則</w:t>
      </w:r>
      <w:r w:rsidR="001F2AC8">
        <w:rPr>
          <w:rFonts w:eastAsia="標楷體" w:hint="eastAsia"/>
          <w:b/>
          <w:sz w:val="36"/>
        </w:rPr>
        <w:t xml:space="preserve"> </w:t>
      </w:r>
    </w:p>
    <w:p w:rsidR="004374FD" w:rsidRDefault="004374FD">
      <w:pPr>
        <w:tabs>
          <w:tab w:val="left" w:pos="900"/>
        </w:tabs>
        <w:kinsoku w:val="0"/>
        <w:overflowPunct w:val="0"/>
        <w:autoSpaceDE w:val="0"/>
        <w:autoSpaceDN w:val="0"/>
        <w:snapToGrid w:val="0"/>
        <w:ind w:right="-181"/>
        <w:jc w:val="center"/>
        <w:rPr>
          <w:rFonts w:eastAsia="標楷體" w:hint="eastAsia"/>
          <w:b/>
          <w:sz w:val="20"/>
        </w:rPr>
      </w:pPr>
      <w:r>
        <w:rPr>
          <w:rFonts w:eastAsia="標楷體" w:hint="eastAsia"/>
          <w:b/>
          <w:sz w:val="20"/>
        </w:rPr>
        <w:t xml:space="preserve">Authorization Coding for the Import Release Notice of Authorization for </w:t>
      </w:r>
    </w:p>
    <w:p w:rsidR="004374FD" w:rsidRDefault="004374FD">
      <w:pPr>
        <w:tabs>
          <w:tab w:val="left" w:pos="900"/>
        </w:tabs>
        <w:kinsoku w:val="0"/>
        <w:overflowPunct w:val="0"/>
        <w:autoSpaceDE w:val="0"/>
        <w:autoSpaceDN w:val="0"/>
        <w:snapToGrid w:val="0"/>
        <w:ind w:right="-181"/>
        <w:jc w:val="center"/>
        <w:rPr>
          <w:rFonts w:eastAsia="標楷體" w:hint="eastAsia"/>
          <w:b/>
          <w:sz w:val="20"/>
        </w:rPr>
      </w:pPr>
      <w:r>
        <w:rPr>
          <w:rFonts w:eastAsia="標楷體" w:hint="eastAsia"/>
          <w:b/>
          <w:sz w:val="20"/>
        </w:rPr>
        <w:t>Registration of Product Certification</w:t>
      </w:r>
    </w:p>
    <w:p w:rsidR="004374FD" w:rsidRDefault="004374FD">
      <w:pPr>
        <w:tabs>
          <w:tab w:val="left" w:pos="720"/>
        </w:tabs>
        <w:kinsoku w:val="0"/>
        <w:overflowPunct w:val="0"/>
        <w:autoSpaceDE w:val="0"/>
        <w:autoSpaceDN w:val="0"/>
        <w:snapToGrid w:val="0"/>
        <w:spacing w:before="200" w:line="180" w:lineRule="auto"/>
        <w:rPr>
          <w:rFonts w:eastAsia="標楷體" w:hint="eastAsia"/>
          <w:sz w:val="28"/>
        </w:rPr>
      </w:pPr>
      <w:r>
        <w:rPr>
          <w:rFonts w:eastAsia="標楷體" w:hint="eastAsia"/>
          <w:sz w:val="28"/>
        </w:rPr>
        <w:t>一、驗證登錄商品進口授權放行通知書號碼共十四碼。</w:t>
      </w:r>
    </w:p>
    <w:p w:rsidR="004374FD" w:rsidRDefault="004374FD">
      <w:pPr>
        <w:kinsoku w:val="0"/>
        <w:overflowPunct w:val="0"/>
        <w:autoSpaceDE w:val="0"/>
        <w:autoSpaceDN w:val="0"/>
        <w:snapToGrid w:val="0"/>
        <w:spacing w:line="204" w:lineRule="auto"/>
        <w:ind w:leftChars="236" w:left="567" w:hanging="1"/>
        <w:rPr>
          <w:rFonts w:eastAsia="標楷體" w:hint="eastAsia"/>
          <w:sz w:val="18"/>
        </w:rPr>
      </w:pPr>
      <w:r>
        <w:rPr>
          <w:rFonts w:eastAsia="標楷體" w:hint="eastAsia"/>
          <w:sz w:val="18"/>
        </w:rPr>
        <w:t>The import release notice of authorization number has fourteen digits.</w:t>
      </w:r>
    </w:p>
    <w:p w:rsidR="004374FD" w:rsidRDefault="004374FD">
      <w:pPr>
        <w:tabs>
          <w:tab w:val="left" w:pos="720"/>
        </w:tabs>
        <w:kinsoku w:val="0"/>
        <w:overflowPunct w:val="0"/>
        <w:autoSpaceDE w:val="0"/>
        <w:autoSpaceDN w:val="0"/>
        <w:snapToGrid w:val="0"/>
        <w:spacing w:before="120" w:line="180" w:lineRule="auto"/>
        <w:rPr>
          <w:rFonts w:eastAsia="標楷體" w:hint="eastAsia"/>
          <w:b/>
          <w:sz w:val="28"/>
        </w:rPr>
      </w:pPr>
      <w:r>
        <w:rPr>
          <w:rFonts w:eastAsia="標楷體" w:hint="eastAsia"/>
          <w:sz w:val="28"/>
        </w:rPr>
        <w:t>二、驗證登錄商品進口授權放行通知書號碼之編碼範例如下</w:t>
      </w:r>
      <w:r>
        <w:rPr>
          <w:rFonts w:eastAsia="標楷體" w:hint="eastAsia"/>
          <w:b/>
          <w:sz w:val="28"/>
        </w:rPr>
        <w:t>:</w:t>
      </w:r>
    </w:p>
    <w:p w:rsidR="004374FD" w:rsidRDefault="004374FD">
      <w:pPr>
        <w:kinsoku w:val="0"/>
        <w:overflowPunct w:val="0"/>
        <w:autoSpaceDE w:val="0"/>
        <w:autoSpaceDN w:val="0"/>
        <w:snapToGrid w:val="0"/>
        <w:spacing w:line="204" w:lineRule="auto"/>
        <w:ind w:leftChars="236" w:left="567" w:hanging="1"/>
        <w:rPr>
          <w:rFonts w:eastAsia="標楷體" w:hint="eastAsia"/>
          <w:bCs/>
          <w:sz w:val="18"/>
        </w:rPr>
      </w:pPr>
      <w:r>
        <w:rPr>
          <w:rFonts w:eastAsia="標楷體" w:hint="eastAsia"/>
          <w:bCs/>
          <w:sz w:val="18"/>
        </w:rPr>
        <w:t xml:space="preserve">One example for coding of </w:t>
      </w:r>
      <w:r>
        <w:rPr>
          <w:rFonts w:eastAsia="標楷體" w:hint="eastAsia"/>
          <w:sz w:val="18"/>
        </w:rPr>
        <w:t>the</w:t>
      </w:r>
      <w:r>
        <w:rPr>
          <w:rFonts w:eastAsia="標楷體" w:hint="eastAsia"/>
          <w:bCs/>
          <w:sz w:val="18"/>
        </w:rPr>
        <w:t xml:space="preserve"> </w:t>
      </w:r>
      <w:r>
        <w:rPr>
          <w:rFonts w:eastAsia="標楷體" w:hint="eastAsia"/>
          <w:sz w:val="18"/>
        </w:rPr>
        <w:t>authorization number</w:t>
      </w:r>
      <w:r>
        <w:rPr>
          <w:rFonts w:eastAsia="標楷體" w:hint="eastAsia"/>
          <w:bCs/>
          <w:sz w:val="18"/>
        </w:rPr>
        <w:t xml:space="preserve"> of the import release notice of authorization is shown below:</w:t>
      </w:r>
    </w:p>
    <w:p w:rsidR="004374FD" w:rsidRDefault="004374FD">
      <w:pPr>
        <w:kinsoku w:val="0"/>
        <w:overflowPunct w:val="0"/>
        <w:autoSpaceDE w:val="0"/>
        <w:autoSpaceDN w:val="0"/>
        <w:snapToGrid w:val="0"/>
        <w:spacing w:line="204" w:lineRule="auto"/>
        <w:ind w:leftChars="236" w:left="567" w:hanging="1"/>
        <w:rPr>
          <w:rFonts w:eastAsia="標楷體" w:hint="eastAsia"/>
          <w:bCs/>
          <w:sz w:val="18"/>
        </w:rPr>
      </w:pPr>
    </w:p>
    <w:p w:rsidR="004374FD" w:rsidRDefault="004374FD">
      <w:pPr>
        <w:tabs>
          <w:tab w:val="center" w:pos="1418"/>
          <w:tab w:val="center" w:pos="1985"/>
          <w:tab w:val="center" w:pos="2410"/>
          <w:tab w:val="center" w:pos="2835"/>
          <w:tab w:val="center" w:pos="3261"/>
          <w:tab w:val="center" w:pos="3828"/>
          <w:tab w:val="center" w:pos="4395"/>
          <w:tab w:val="center" w:pos="4962"/>
        </w:tabs>
        <w:kinsoku w:val="0"/>
        <w:overflowPunct w:val="0"/>
        <w:autoSpaceDE w:val="0"/>
        <w:autoSpaceDN w:val="0"/>
        <w:snapToGrid w:val="0"/>
        <w:spacing w:beforeLines="25" w:before="90" w:line="180" w:lineRule="auto"/>
        <w:rPr>
          <w:rFonts w:eastAsia="標楷體" w:hint="eastAsia"/>
          <w:bCs/>
          <w:sz w:val="28"/>
          <w:u w:val="single"/>
        </w:rPr>
      </w:pPr>
      <w:r>
        <w:rPr>
          <w:rFonts w:eastAsia="標楷體" w:hint="eastAsia"/>
          <w:bCs/>
          <w:sz w:val="28"/>
        </w:rPr>
        <w:tab/>
      </w:r>
      <w:r>
        <w:rPr>
          <w:rFonts w:eastAsia="標楷體" w:hint="eastAsia"/>
          <w:bCs/>
          <w:sz w:val="28"/>
          <w:u w:val="single"/>
        </w:rPr>
        <w:t>CI</w:t>
      </w:r>
      <w:r>
        <w:rPr>
          <w:rFonts w:eastAsia="標楷體" w:hint="eastAsia"/>
          <w:bCs/>
          <w:sz w:val="28"/>
        </w:rPr>
        <w:tab/>
      </w:r>
      <w:r>
        <w:rPr>
          <w:rFonts w:eastAsia="標楷體" w:hint="eastAsia"/>
          <w:bCs/>
          <w:sz w:val="28"/>
          <w:u w:val="single"/>
        </w:rPr>
        <w:t>3</w:t>
      </w:r>
      <w:r>
        <w:rPr>
          <w:rFonts w:eastAsia="標楷體" w:hint="eastAsia"/>
          <w:bCs/>
          <w:sz w:val="28"/>
        </w:rPr>
        <w:tab/>
      </w:r>
      <w:r>
        <w:rPr>
          <w:rFonts w:eastAsia="標楷體" w:hint="eastAsia"/>
          <w:bCs/>
          <w:sz w:val="28"/>
          <w:u w:val="single"/>
        </w:rPr>
        <w:t>0</w:t>
      </w:r>
      <w:r>
        <w:rPr>
          <w:rFonts w:eastAsia="標楷體" w:hint="eastAsia"/>
          <w:bCs/>
          <w:sz w:val="28"/>
        </w:rPr>
        <w:tab/>
      </w:r>
      <w:r>
        <w:rPr>
          <w:rFonts w:eastAsia="標楷體"/>
          <w:bCs/>
          <w:sz w:val="28"/>
          <w:u w:val="single"/>
        </w:rPr>
        <w:t>1</w:t>
      </w:r>
      <w:r>
        <w:rPr>
          <w:rFonts w:eastAsia="標楷體" w:hint="eastAsia"/>
          <w:bCs/>
          <w:sz w:val="28"/>
        </w:rPr>
        <w:tab/>
      </w:r>
      <w:r>
        <w:rPr>
          <w:rFonts w:eastAsia="標楷體" w:hint="eastAsia"/>
          <w:bCs/>
          <w:sz w:val="28"/>
          <w:u w:val="single"/>
        </w:rPr>
        <w:t>07</w:t>
      </w:r>
      <w:r>
        <w:rPr>
          <w:rFonts w:eastAsia="標楷體" w:hint="eastAsia"/>
          <w:bCs/>
          <w:sz w:val="28"/>
        </w:rPr>
        <w:tab/>
      </w:r>
      <w:r>
        <w:rPr>
          <w:rFonts w:eastAsia="標楷體" w:hint="eastAsia"/>
          <w:bCs/>
          <w:sz w:val="28"/>
          <w:u w:val="single"/>
        </w:rPr>
        <w:t>001</w:t>
      </w:r>
      <w:r>
        <w:rPr>
          <w:rFonts w:eastAsia="標楷體" w:hint="eastAsia"/>
          <w:bCs/>
          <w:sz w:val="28"/>
        </w:rPr>
        <w:tab/>
      </w:r>
      <w:r>
        <w:rPr>
          <w:rFonts w:eastAsia="標楷體" w:hint="eastAsia"/>
          <w:bCs/>
          <w:sz w:val="28"/>
          <w:u w:val="single"/>
        </w:rPr>
        <w:t>001</w:t>
      </w:r>
      <w:r>
        <w:rPr>
          <w:rFonts w:eastAsia="標楷體" w:hint="eastAsia"/>
          <w:bCs/>
          <w:sz w:val="28"/>
        </w:rPr>
        <w:tab/>
      </w:r>
      <w:r>
        <w:rPr>
          <w:rFonts w:eastAsia="標楷體" w:hint="eastAsia"/>
          <w:bCs/>
          <w:sz w:val="28"/>
          <w:u w:val="single"/>
        </w:rPr>
        <w:t>1</w:t>
      </w:r>
    </w:p>
    <w:p w:rsidR="004374FD" w:rsidRDefault="004374FD">
      <w:pPr>
        <w:tabs>
          <w:tab w:val="center" w:pos="1418"/>
          <w:tab w:val="center" w:pos="1985"/>
          <w:tab w:val="center" w:pos="2410"/>
          <w:tab w:val="center" w:pos="2835"/>
          <w:tab w:val="center" w:pos="3261"/>
          <w:tab w:val="center" w:pos="3828"/>
          <w:tab w:val="center" w:pos="4395"/>
          <w:tab w:val="center" w:pos="4962"/>
        </w:tabs>
        <w:kinsoku w:val="0"/>
        <w:overflowPunct w:val="0"/>
        <w:autoSpaceDE w:val="0"/>
        <w:autoSpaceDN w:val="0"/>
        <w:snapToGrid w:val="0"/>
        <w:spacing w:beforeLines="10" w:before="36" w:line="180" w:lineRule="auto"/>
        <w:rPr>
          <w:rFonts w:eastAsia="標楷體" w:hint="eastAsia"/>
          <w:sz w:val="28"/>
        </w:rPr>
      </w:pPr>
      <w:r>
        <w:rPr>
          <w:rFonts w:eastAsia="標楷體" w:hint="eastAsia"/>
          <w:sz w:val="28"/>
        </w:rPr>
        <w:tab/>
        <w:t>(a)</w:t>
      </w:r>
      <w:r>
        <w:rPr>
          <w:rFonts w:eastAsia="標楷體" w:hint="eastAsia"/>
          <w:sz w:val="28"/>
        </w:rPr>
        <w:tab/>
        <w:t>(b)</w:t>
      </w:r>
      <w:r>
        <w:rPr>
          <w:rFonts w:eastAsia="標楷體" w:hint="eastAsia"/>
          <w:sz w:val="28"/>
        </w:rPr>
        <w:tab/>
        <w:t>(c)</w:t>
      </w:r>
      <w:r>
        <w:rPr>
          <w:rFonts w:eastAsia="標楷體" w:hint="eastAsia"/>
          <w:sz w:val="28"/>
        </w:rPr>
        <w:tab/>
        <w:t>(d)</w:t>
      </w:r>
      <w:r>
        <w:rPr>
          <w:rFonts w:eastAsia="標楷體" w:hint="eastAsia"/>
          <w:sz w:val="28"/>
        </w:rPr>
        <w:tab/>
        <w:t>(e)</w:t>
      </w:r>
      <w:r>
        <w:rPr>
          <w:rFonts w:eastAsia="標楷體" w:hint="eastAsia"/>
          <w:sz w:val="28"/>
        </w:rPr>
        <w:tab/>
        <w:t>(f)</w:t>
      </w:r>
      <w:r>
        <w:rPr>
          <w:rFonts w:eastAsia="標楷體" w:hint="eastAsia"/>
          <w:sz w:val="28"/>
        </w:rPr>
        <w:tab/>
        <w:t>(g)</w:t>
      </w:r>
      <w:r>
        <w:rPr>
          <w:rFonts w:eastAsia="標楷體" w:hint="eastAsia"/>
          <w:sz w:val="28"/>
        </w:rPr>
        <w:tab/>
        <w:t>(h)</w:t>
      </w:r>
    </w:p>
    <w:p w:rsidR="004374FD" w:rsidRDefault="004374FD">
      <w:pPr>
        <w:kinsoku w:val="0"/>
        <w:overflowPunct w:val="0"/>
        <w:autoSpaceDE w:val="0"/>
        <w:autoSpaceDN w:val="0"/>
        <w:snapToGrid w:val="0"/>
        <w:spacing w:beforeLines="10" w:before="36" w:line="180" w:lineRule="auto"/>
        <w:ind w:left="567"/>
        <w:rPr>
          <w:rFonts w:eastAsia="標楷體" w:hint="eastAsia"/>
          <w:sz w:val="28"/>
        </w:rPr>
      </w:pPr>
      <w:r>
        <w:rPr>
          <w:rFonts w:eastAsia="標楷體" w:hint="eastAsia"/>
          <w:sz w:val="28"/>
        </w:rPr>
        <w:t>編號</w:t>
      </w:r>
      <w:r>
        <w:rPr>
          <w:rFonts w:eastAsia="標楷體" w:hint="eastAsia"/>
          <w:sz w:val="28"/>
        </w:rPr>
        <w:t>(a)</w:t>
      </w:r>
      <w:r>
        <w:rPr>
          <w:rFonts w:eastAsia="標楷體" w:hint="eastAsia"/>
          <w:sz w:val="28"/>
        </w:rPr>
        <w:t>：與海關協定之電子公文交換之代碼。</w:t>
      </w:r>
    </w:p>
    <w:p w:rsidR="004374FD" w:rsidRDefault="004374FD">
      <w:pPr>
        <w:kinsoku w:val="0"/>
        <w:overflowPunct w:val="0"/>
        <w:autoSpaceDE w:val="0"/>
        <w:autoSpaceDN w:val="0"/>
        <w:snapToGrid w:val="0"/>
        <w:spacing w:line="204" w:lineRule="auto"/>
        <w:ind w:leftChars="236" w:left="567" w:hanging="1"/>
        <w:rPr>
          <w:rFonts w:hint="eastAsia"/>
          <w:sz w:val="18"/>
        </w:rPr>
      </w:pPr>
      <w:r>
        <w:rPr>
          <w:sz w:val="18"/>
        </w:rPr>
        <w:t xml:space="preserve">Code (a): </w:t>
      </w:r>
      <w:r>
        <w:rPr>
          <w:rFonts w:eastAsia="標楷體"/>
          <w:bCs/>
          <w:sz w:val="18"/>
        </w:rPr>
        <w:t>official</w:t>
      </w:r>
      <w:r>
        <w:rPr>
          <w:sz w:val="18"/>
        </w:rPr>
        <w:t xml:space="preserve"> electronic document exchang</w:t>
      </w:r>
      <w:r>
        <w:rPr>
          <w:rFonts w:hint="eastAsia"/>
          <w:sz w:val="18"/>
        </w:rPr>
        <w:t>ing</w:t>
      </w:r>
      <w:r>
        <w:rPr>
          <w:sz w:val="18"/>
        </w:rPr>
        <w:t xml:space="preserve"> code agreed </w:t>
      </w:r>
      <w:r>
        <w:rPr>
          <w:rFonts w:hint="eastAsia"/>
          <w:sz w:val="18"/>
        </w:rPr>
        <w:t>by</w:t>
      </w:r>
      <w:r>
        <w:rPr>
          <w:sz w:val="18"/>
        </w:rPr>
        <w:t xml:space="preserve"> </w:t>
      </w:r>
      <w:r>
        <w:rPr>
          <w:rFonts w:hint="eastAsia"/>
          <w:sz w:val="18"/>
        </w:rPr>
        <w:t xml:space="preserve">the </w:t>
      </w:r>
      <w:r>
        <w:rPr>
          <w:sz w:val="18"/>
        </w:rPr>
        <w:t>customs.</w:t>
      </w:r>
    </w:p>
    <w:p w:rsidR="004374FD" w:rsidRDefault="004374FD">
      <w:pPr>
        <w:kinsoku w:val="0"/>
        <w:overflowPunct w:val="0"/>
        <w:autoSpaceDE w:val="0"/>
        <w:autoSpaceDN w:val="0"/>
        <w:snapToGrid w:val="0"/>
        <w:spacing w:before="120" w:line="180" w:lineRule="auto"/>
        <w:ind w:left="567"/>
        <w:rPr>
          <w:rFonts w:eastAsia="標楷體" w:hint="eastAsia"/>
          <w:sz w:val="28"/>
        </w:rPr>
      </w:pPr>
      <w:r>
        <w:rPr>
          <w:rFonts w:eastAsia="標楷體" w:hint="eastAsia"/>
          <w:sz w:val="28"/>
        </w:rPr>
        <w:t>編號</w:t>
      </w:r>
      <w:r>
        <w:rPr>
          <w:rFonts w:eastAsia="標楷體" w:hint="eastAsia"/>
          <w:sz w:val="28"/>
        </w:rPr>
        <w:t>(b)</w:t>
      </w:r>
      <w:r>
        <w:rPr>
          <w:rFonts w:eastAsia="標楷體" w:hint="eastAsia"/>
          <w:sz w:val="28"/>
        </w:rPr>
        <w:t>：表營業所在地轄區代碼。（</w:t>
      </w:r>
      <w:r>
        <w:rPr>
          <w:rFonts w:eastAsia="標楷體" w:hint="eastAsia"/>
          <w:sz w:val="28"/>
        </w:rPr>
        <w:t>1</w:t>
      </w:r>
      <w:r>
        <w:rPr>
          <w:rFonts w:eastAsia="標楷體" w:hint="eastAsia"/>
          <w:sz w:val="28"/>
        </w:rPr>
        <w:t>表花蓮分局、</w:t>
      </w:r>
      <w:r>
        <w:rPr>
          <w:rFonts w:eastAsia="標楷體" w:hint="eastAsia"/>
          <w:sz w:val="28"/>
        </w:rPr>
        <w:t>2</w:t>
      </w:r>
      <w:r>
        <w:rPr>
          <w:rFonts w:eastAsia="標楷體" w:hint="eastAsia"/>
          <w:sz w:val="28"/>
        </w:rPr>
        <w:t>表基隆分局、</w:t>
      </w:r>
      <w:r>
        <w:rPr>
          <w:rFonts w:eastAsia="標楷體" w:hint="eastAsia"/>
          <w:sz w:val="28"/>
        </w:rPr>
        <w:t>3</w:t>
      </w:r>
      <w:r>
        <w:rPr>
          <w:rFonts w:eastAsia="標楷體" w:hint="eastAsia"/>
          <w:sz w:val="28"/>
        </w:rPr>
        <w:t>表</w:t>
      </w:r>
      <w:r w:rsidR="00DE4EE9" w:rsidRPr="00236DC3">
        <w:rPr>
          <w:rFonts w:eastAsia="標楷體" w:hint="eastAsia"/>
          <w:sz w:val="28"/>
        </w:rPr>
        <w:t>標準檢驗局</w:t>
      </w:r>
      <w:r>
        <w:rPr>
          <w:rFonts w:eastAsia="標楷體" w:hint="eastAsia"/>
          <w:sz w:val="28"/>
        </w:rPr>
        <w:t>、</w:t>
      </w:r>
      <w:r>
        <w:rPr>
          <w:rFonts w:eastAsia="標楷體" w:hint="eastAsia"/>
          <w:sz w:val="28"/>
        </w:rPr>
        <w:t>4</w:t>
      </w:r>
      <w:r>
        <w:rPr>
          <w:rFonts w:eastAsia="標楷體" w:hint="eastAsia"/>
          <w:sz w:val="28"/>
        </w:rPr>
        <w:t>表新竹分局、</w:t>
      </w:r>
      <w:r>
        <w:rPr>
          <w:rFonts w:eastAsia="標楷體" w:hint="eastAsia"/>
          <w:sz w:val="28"/>
        </w:rPr>
        <w:t>5</w:t>
      </w:r>
      <w:r>
        <w:rPr>
          <w:rFonts w:eastAsia="標楷體" w:hint="eastAsia"/>
          <w:sz w:val="28"/>
        </w:rPr>
        <w:t>表臺中分局、</w:t>
      </w:r>
      <w:r>
        <w:rPr>
          <w:rFonts w:eastAsia="標楷體" w:hint="eastAsia"/>
          <w:sz w:val="28"/>
        </w:rPr>
        <w:t>6</w:t>
      </w:r>
      <w:r>
        <w:rPr>
          <w:rFonts w:eastAsia="標楷體" w:hint="eastAsia"/>
          <w:sz w:val="28"/>
        </w:rPr>
        <w:t>表臺南分局、</w:t>
      </w:r>
      <w:r>
        <w:rPr>
          <w:rFonts w:eastAsia="標楷體" w:hint="eastAsia"/>
          <w:sz w:val="28"/>
        </w:rPr>
        <w:t>7</w:t>
      </w:r>
      <w:r>
        <w:rPr>
          <w:rFonts w:eastAsia="標楷體" w:hint="eastAsia"/>
          <w:sz w:val="28"/>
        </w:rPr>
        <w:t>表高雄分局）</w:t>
      </w:r>
    </w:p>
    <w:p w:rsidR="004374FD" w:rsidRDefault="004374FD">
      <w:pPr>
        <w:kinsoku w:val="0"/>
        <w:overflowPunct w:val="0"/>
        <w:autoSpaceDE w:val="0"/>
        <w:autoSpaceDN w:val="0"/>
        <w:snapToGrid w:val="0"/>
        <w:spacing w:line="204" w:lineRule="auto"/>
        <w:ind w:leftChars="236" w:left="567" w:hanging="1"/>
        <w:rPr>
          <w:rFonts w:hint="eastAsia"/>
          <w:sz w:val="18"/>
        </w:rPr>
      </w:pPr>
      <w:r>
        <w:rPr>
          <w:sz w:val="18"/>
        </w:rPr>
        <w:t xml:space="preserve">Code (b): Jurisdiction area code. </w:t>
      </w:r>
      <w:r>
        <w:rPr>
          <w:rFonts w:hint="eastAsia"/>
          <w:sz w:val="18"/>
        </w:rPr>
        <w:t>(</w:t>
      </w:r>
      <w:r>
        <w:rPr>
          <w:sz w:val="18"/>
        </w:rPr>
        <w:t>1 representing Hualien Branch Office,</w:t>
      </w:r>
      <w:r>
        <w:rPr>
          <w:rFonts w:hint="eastAsia"/>
          <w:sz w:val="18"/>
        </w:rPr>
        <w:t xml:space="preserve"> </w:t>
      </w:r>
      <w:r>
        <w:rPr>
          <w:sz w:val="18"/>
        </w:rPr>
        <w:t>2</w:t>
      </w:r>
      <w:r>
        <w:rPr>
          <w:rFonts w:hint="eastAsia"/>
          <w:sz w:val="18"/>
        </w:rPr>
        <w:t xml:space="preserve"> representing </w:t>
      </w:r>
      <w:r>
        <w:rPr>
          <w:sz w:val="18"/>
        </w:rPr>
        <w:t>Keel</w:t>
      </w:r>
      <w:r>
        <w:rPr>
          <w:rFonts w:hint="eastAsia"/>
          <w:sz w:val="18"/>
        </w:rPr>
        <w:t>u</w:t>
      </w:r>
      <w:r>
        <w:rPr>
          <w:sz w:val="18"/>
        </w:rPr>
        <w:t xml:space="preserve">ng Branch Office, 3 </w:t>
      </w:r>
      <w:r w:rsidR="002A0397" w:rsidRPr="002A0397">
        <w:rPr>
          <w:sz w:val="18"/>
        </w:rPr>
        <w:t xml:space="preserve">representing </w:t>
      </w:r>
      <w:r w:rsidR="00680CF0" w:rsidRPr="00680CF0">
        <w:rPr>
          <w:sz w:val="18"/>
        </w:rPr>
        <w:t xml:space="preserve"> </w:t>
      </w:r>
      <w:r w:rsidR="00DE4EE9" w:rsidRPr="00236DC3">
        <w:rPr>
          <w:sz w:val="18"/>
        </w:rPr>
        <w:t>Bureau of Standards, Metrology and Inspection</w:t>
      </w:r>
      <w:r w:rsidRPr="00236DC3">
        <w:rPr>
          <w:sz w:val="18"/>
        </w:rPr>
        <w:t>, 4</w:t>
      </w:r>
      <w:r w:rsidRPr="00236DC3">
        <w:rPr>
          <w:rFonts w:hint="eastAsia"/>
          <w:sz w:val="18"/>
        </w:rPr>
        <w:t xml:space="preserve"> representing </w:t>
      </w:r>
      <w:r w:rsidRPr="00236DC3">
        <w:rPr>
          <w:sz w:val="18"/>
        </w:rPr>
        <w:t>Hsinchu Branch Office</w:t>
      </w:r>
      <w:r w:rsidRPr="00236DC3">
        <w:rPr>
          <w:rFonts w:hint="eastAsia"/>
          <w:sz w:val="18"/>
        </w:rPr>
        <w:t>,</w:t>
      </w:r>
      <w:r w:rsidRPr="00236DC3">
        <w:rPr>
          <w:sz w:val="18"/>
        </w:rPr>
        <w:t xml:space="preserve"> 5</w:t>
      </w:r>
      <w:r w:rsidRPr="00236DC3">
        <w:rPr>
          <w:rFonts w:hint="eastAsia"/>
          <w:sz w:val="18"/>
        </w:rPr>
        <w:t xml:space="preserve"> representing </w:t>
      </w:r>
      <w:r w:rsidRPr="00236DC3">
        <w:rPr>
          <w:sz w:val="18"/>
        </w:rPr>
        <w:t>Taichung Branch Office</w:t>
      </w:r>
      <w:r w:rsidRPr="00236DC3">
        <w:rPr>
          <w:rFonts w:hint="eastAsia"/>
          <w:sz w:val="18"/>
        </w:rPr>
        <w:t xml:space="preserve">, </w:t>
      </w:r>
      <w:r w:rsidRPr="00236DC3">
        <w:rPr>
          <w:sz w:val="18"/>
        </w:rPr>
        <w:t>6</w:t>
      </w:r>
      <w:r w:rsidRPr="00236DC3">
        <w:rPr>
          <w:rFonts w:hint="eastAsia"/>
          <w:sz w:val="18"/>
        </w:rPr>
        <w:t xml:space="preserve"> representing </w:t>
      </w:r>
      <w:r w:rsidRPr="00236DC3">
        <w:rPr>
          <w:sz w:val="18"/>
        </w:rPr>
        <w:t>Tainan Branch Office</w:t>
      </w:r>
      <w:r w:rsidRPr="00236DC3">
        <w:rPr>
          <w:rFonts w:hint="eastAsia"/>
          <w:sz w:val="18"/>
        </w:rPr>
        <w:t>, and</w:t>
      </w:r>
      <w:r w:rsidRPr="00236DC3">
        <w:rPr>
          <w:sz w:val="18"/>
        </w:rPr>
        <w:t xml:space="preserve"> 7</w:t>
      </w:r>
      <w:r w:rsidRPr="00236DC3">
        <w:rPr>
          <w:rFonts w:hint="eastAsia"/>
          <w:sz w:val="18"/>
        </w:rPr>
        <w:t xml:space="preserve"> representing </w:t>
      </w:r>
      <w:r w:rsidRPr="00236DC3">
        <w:rPr>
          <w:sz w:val="18"/>
        </w:rPr>
        <w:t>Kaohsiung Branch O</w:t>
      </w:r>
      <w:r>
        <w:rPr>
          <w:sz w:val="18"/>
        </w:rPr>
        <w:t>ffice</w:t>
      </w:r>
      <w:r>
        <w:rPr>
          <w:rFonts w:hint="eastAsia"/>
          <w:sz w:val="18"/>
        </w:rPr>
        <w:t>.)</w:t>
      </w:r>
    </w:p>
    <w:p w:rsidR="004374FD" w:rsidRDefault="004374FD">
      <w:pPr>
        <w:kinsoku w:val="0"/>
        <w:overflowPunct w:val="0"/>
        <w:autoSpaceDE w:val="0"/>
        <w:autoSpaceDN w:val="0"/>
        <w:snapToGrid w:val="0"/>
        <w:spacing w:before="120" w:line="180" w:lineRule="auto"/>
        <w:ind w:left="567"/>
        <w:rPr>
          <w:rFonts w:eastAsia="標楷體" w:hint="eastAsia"/>
          <w:sz w:val="28"/>
        </w:rPr>
      </w:pPr>
      <w:r>
        <w:rPr>
          <w:rFonts w:eastAsia="標楷體" w:hint="eastAsia"/>
          <w:sz w:val="28"/>
        </w:rPr>
        <w:t>編號</w:t>
      </w:r>
      <w:r>
        <w:rPr>
          <w:rFonts w:eastAsia="標楷體" w:hint="eastAsia"/>
          <w:sz w:val="28"/>
        </w:rPr>
        <w:t>(b)(c)(f)</w:t>
      </w:r>
      <w:r>
        <w:rPr>
          <w:rFonts w:eastAsia="標楷體" w:hint="eastAsia"/>
          <w:sz w:val="28"/>
        </w:rPr>
        <w:t>之組合：表原證書之申請人代碼。</w:t>
      </w:r>
    </w:p>
    <w:p w:rsidR="004374FD" w:rsidRDefault="004374FD">
      <w:pPr>
        <w:kinsoku w:val="0"/>
        <w:overflowPunct w:val="0"/>
        <w:autoSpaceDE w:val="0"/>
        <w:autoSpaceDN w:val="0"/>
        <w:snapToGrid w:val="0"/>
        <w:spacing w:line="204" w:lineRule="auto"/>
        <w:ind w:leftChars="236" w:left="567" w:hanging="1"/>
        <w:rPr>
          <w:rFonts w:hint="eastAsia"/>
          <w:sz w:val="18"/>
        </w:rPr>
      </w:pPr>
      <w:r>
        <w:rPr>
          <w:rFonts w:hint="eastAsia"/>
          <w:sz w:val="18"/>
        </w:rPr>
        <w:t>Code (b) (c) (f): applicant code.</w:t>
      </w:r>
    </w:p>
    <w:p w:rsidR="004374FD" w:rsidRDefault="004374FD">
      <w:pPr>
        <w:kinsoku w:val="0"/>
        <w:overflowPunct w:val="0"/>
        <w:autoSpaceDE w:val="0"/>
        <w:autoSpaceDN w:val="0"/>
        <w:snapToGrid w:val="0"/>
        <w:spacing w:before="120" w:line="180" w:lineRule="auto"/>
        <w:ind w:left="567"/>
        <w:rPr>
          <w:rFonts w:eastAsia="標楷體" w:hint="eastAsia"/>
          <w:sz w:val="28"/>
        </w:rPr>
      </w:pPr>
      <w:r>
        <w:rPr>
          <w:rFonts w:eastAsia="標楷體" w:hint="eastAsia"/>
          <w:sz w:val="28"/>
        </w:rPr>
        <w:t>編號</w:t>
      </w:r>
      <w:r>
        <w:rPr>
          <w:rFonts w:eastAsia="標楷體" w:hint="eastAsia"/>
          <w:sz w:val="28"/>
        </w:rPr>
        <w:t>(d)</w:t>
      </w:r>
      <w:r>
        <w:rPr>
          <w:rFonts w:eastAsia="標楷體" w:hint="eastAsia"/>
          <w:sz w:val="28"/>
        </w:rPr>
        <w:t>：授權案件序號。（首次授權之號碼為</w:t>
      </w:r>
      <w:r>
        <w:rPr>
          <w:rFonts w:eastAsia="標楷體" w:hint="eastAsia"/>
          <w:sz w:val="28"/>
        </w:rPr>
        <w:t>1</w:t>
      </w:r>
      <w:r>
        <w:rPr>
          <w:rFonts w:eastAsia="標楷體" w:hint="eastAsia"/>
          <w:sz w:val="28"/>
        </w:rPr>
        <w:t>，以此類推，第十次授權之號碼為</w:t>
      </w:r>
      <w:r>
        <w:rPr>
          <w:rFonts w:eastAsia="標楷體" w:hint="eastAsia"/>
          <w:sz w:val="28"/>
        </w:rPr>
        <w:t>0</w:t>
      </w:r>
      <w:r>
        <w:rPr>
          <w:rFonts w:eastAsia="標楷體" w:hint="eastAsia"/>
          <w:sz w:val="28"/>
        </w:rPr>
        <w:t>，並可編至英文字母</w:t>
      </w:r>
      <w:r>
        <w:rPr>
          <w:rFonts w:eastAsia="標楷體" w:hint="eastAsia"/>
          <w:sz w:val="28"/>
        </w:rPr>
        <w:t>Z</w:t>
      </w:r>
      <w:r>
        <w:rPr>
          <w:rFonts w:eastAsia="標楷體" w:hint="eastAsia"/>
          <w:sz w:val="28"/>
        </w:rPr>
        <w:t>）</w:t>
      </w:r>
    </w:p>
    <w:p w:rsidR="004374FD" w:rsidRDefault="004374FD">
      <w:pPr>
        <w:kinsoku w:val="0"/>
        <w:overflowPunct w:val="0"/>
        <w:autoSpaceDE w:val="0"/>
        <w:autoSpaceDN w:val="0"/>
        <w:snapToGrid w:val="0"/>
        <w:spacing w:line="204" w:lineRule="auto"/>
        <w:ind w:leftChars="236" w:left="567" w:hanging="1"/>
        <w:rPr>
          <w:rFonts w:eastAsia="標楷體" w:hint="eastAsia"/>
          <w:sz w:val="18"/>
        </w:rPr>
      </w:pPr>
      <w:r>
        <w:rPr>
          <w:rFonts w:eastAsia="標楷體" w:hint="eastAsia"/>
          <w:sz w:val="18"/>
        </w:rPr>
        <w:t>Code (d): the serial number of authorized application (the number is be assigned beginning from 1 to 0 and followed by alphabets from A to Z).</w:t>
      </w:r>
    </w:p>
    <w:p w:rsidR="004374FD" w:rsidRDefault="004374FD">
      <w:pPr>
        <w:kinsoku w:val="0"/>
        <w:overflowPunct w:val="0"/>
        <w:autoSpaceDE w:val="0"/>
        <w:autoSpaceDN w:val="0"/>
        <w:snapToGrid w:val="0"/>
        <w:spacing w:before="120" w:line="180" w:lineRule="auto"/>
        <w:ind w:left="567"/>
        <w:rPr>
          <w:rFonts w:eastAsia="標楷體" w:hint="eastAsia"/>
          <w:sz w:val="28"/>
        </w:rPr>
      </w:pPr>
      <w:r>
        <w:rPr>
          <w:rFonts w:eastAsia="標楷體" w:hint="eastAsia"/>
          <w:sz w:val="28"/>
        </w:rPr>
        <w:t>編號</w:t>
      </w:r>
      <w:r>
        <w:rPr>
          <w:rFonts w:eastAsia="標楷體" w:hint="eastAsia"/>
          <w:sz w:val="28"/>
        </w:rPr>
        <w:t>(e)</w:t>
      </w:r>
      <w:r>
        <w:rPr>
          <w:rFonts w:eastAsia="標楷體" w:hint="eastAsia"/>
          <w:sz w:val="28"/>
        </w:rPr>
        <w:t>：</w:t>
      </w:r>
      <w:r>
        <w:rPr>
          <w:rFonts w:eastAsia="標楷體" w:hint="eastAsia"/>
          <w:sz w:val="28"/>
        </w:rPr>
        <w:t>07</w:t>
      </w:r>
      <w:r>
        <w:rPr>
          <w:rFonts w:eastAsia="標楷體" w:hint="eastAsia"/>
          <w:sz w:val="28"/>
        </w:rPr>
        <w:t>表授權進口之驗證登錄商品。（註</w:t>
      </w:r>
      <w:r>
        <w:rPr>
          <w:rFonts w:eastAsia="標楷體" w:hint="eastAsia"/>
          <w:sz w:val="28"/>
        </w:rPr>
        <w:t>:</w:t>
      </w:r>
      <w:r>
        <w:rPr>
          <w:rFonts w:eastAsia="標楷體" w:hint="eastAsia"/>
          <w:sz w:val="28"/>
        </w:rPr>
        <w:t>與海關傳送</w:t>
      </w:r>
      <w:r>
        <w:rPr>
          <w:rFonts w:eastAsia="標楷體" w:hint="eastAsia"/>
          <w:sz w:val="28"/>
        </w:rPr>
        <w:t>EDI</w:t>
      </w:r>
      <w:r>
        <w:rPr>
          <w:rFonts w:eastAsia="標楷體" w:hint="eastAsia"/>
          <w:sz w:val="28"/>
        </w:rPr>
        <w:t>之資料協定，使用</w:t>
      </w:r>
      <w:r>
        <w:rPr>
          <w:rFonts w:eastAsia="標楷體" w:hint="eastAsia"/>
          <w:sz w:val="28"/>
        </w:rPr>
        <w:t>01</w:t>
      </w:r>
      <w:r>
        <w:rPr>
          <w:rFonts w:eastAsia="標楷體" w:hint="eastAsia"/>
          <w:sz w:val="28"/>
        </w:rPr>
        <w:t>表進口免驗商品、</w:t>
      </w:r>
      <w:r>
        <w:rPr>
          <w:rFonts w:eastAsia="標楷體" w:hint="eastAsia"/>
          <w:sz w:val="28"/>
        </w:rPr>
        <w:t>02</w:t>
      </w:r>
      <w:r>
        <w:rPr>
          <w:rFonts w:eastAsia="標楷體" w:hint="eastAsia"/>
          <w:sz w:val="28"/>
        </w:rPr>
        <w:t>表國貨復運進口商品、</w:t>
      </w:r>
      <w:r>
        <w:rPr>
          <w:rFonts w:eastAsia="標楷體" w:hint="eastAsia"/>
          <w:sz w:val="28"/>
        </w:rPr>
        <w:t>03</w:t>
      </w:r>
      <w:r>
        <w:rPr>
          <w:rFonts w:eastAsia="標楷體" w:hint="eastAsia"/>
          <w:sz w:val="28"/>
        </w:rPr>
        <w:t>表</w:t>
      </w:r>
      <w:r>
        <w:rPr>
          <w:rFonts w:eastAsia="標楷體" w:hint="eastAsia"/>
          <w:sz w:val="28"/>
        </w:rPr>
        <w:t>90</w:t>
      </w:r>
      <w:r>
        <w:rPr>
          <w:rFonts w:eastAsia="標楷體" w:hint="eastAsia"/>
          <w:sz w:val="28"/>
        </w:rPr>
        <w:t>年</w:t>
      </w:r>
      <w:r>
        <w:rPr>
          <w:rFonts w:eastAsia="標楷體" w:hint="eastAsia"/>
          <w:sz w:val="28"/>
        </w:rPr>
        <w:t>12</w:t>
      </w:r>
      <w:r>
        <w:rPr>
          <w:rFonts w:eastAsia="標楷體" w:hint="eastAsia"/>
          <w:sz w:val="28"/>
        </w:rPr>
        <w:t>月</w:t>
      </w:r>
      <w:r>
        <w:rPr>
          <w:rFonts w:eastAsia="標楷體" w:hint="eastAsia"/>
          <w:sz w:val="28"/>
        </w:rPr>
        <w:t>5</w:t>
      </w:r>
      <w:r>
        <w:rPr>
          <w:rFonts w:eastAsia="標楷體" w:hint="eastAsia"/>
          <w:sz w:val="28"/>
        </w:rPr>
        <w:t>日修正之商品驗證登錄辦法（以下簡稱</w:t>
      </w:r>
      <w:r>
        <w:rPr>
          <w:rFonts w:eastAsia="標楷體" w:hint="eastAsia"/>
          <w:sz w:val="28"/>
        </w:rPr>
        <w:t>90</w:t>
      </w:r>
      <w:r>
        <w:rPr>
          <w:rFonts w:eastAsia="標楷體" w:hint="eastAsia"/>
          <w:sz w:val="28"/>
        </w:rPr>
        <w:t>年版辦法）發布前取得驗證登錄之商品及</w:t>
      </w:r>
      <w:r>
        <w:rPr>
          <w:rFonts w:eastAsia="標楷體" w:hint="eastAsia"/>
          <w:sz w:val="28"/>
        </w:rPr>
        <w:t>06</w:t>
      </w:r>
      <w:r>
        <w:rPr>
          <w:rFonts w:eastAsia="標楷體" w:hint="eastAsia"/>
          <w:sz w:val="28"/>
        </w:rPr>
        <w:t>表</w:t>
      </w:r>
      <w:r>
        <w:rPr>
          <w:rFonts w:eastAsia="標楷體" w:hint="eastAsia"/>
          <w:sz w:val="28"/>
        </w:rPr>
        <w:t>90</w:t>
      </w:r>
      <w:r>
        <w:rPr>
          <w:rFonts w:eastAsia="標楷體" w:hint="eastAsia"/>
          <w:sz w:val="28"/>
        </w:rPr>
        <w:t>年版辦法發布後取得驗證登錄之商品）；受託商品驗證機構受理之授權案件則依序由</w:t>
      </w:r>
      <w:r>
        <w:rPr>
          <w:rFonts w:eastAsia="標楷體" w:hint="eastAsia"/>
          <w:sz w:val="28"/>
        </w:rPr>
        <w:t>17</w:t>
      </w:r>
      <w:r>
        <w:rPr>
          <w:rFonts w:eastAsia="標楷體" w:hint="eastAsia"/>
          <w:sz w:val="28"/>
        </w:rPr>
        <w:t>，</w:t>
      </w:r>
      <w:r>
        <w:rPr>
          <w:rFonts w:eastAsia="標楷體" w:hint="eastAsia"/>
          <w:sz w:val="28"/>
        </w:rPr>
        <w:t>27</w:t>
      </w:r>
      <w:r>
        <w:rPr>
          <w:rFonts w:eastAsia="標楷體" w:hint="eastAsia"/>
          <w:sz w:val="28"/>
        </w:rPr>
        <w:t>，</w:t>
      </w:r>
      <w:r>
        <w:rPr>
          <w:rFonts w:eastAsia="標楷體" w:hint="eastAsia"/>
          <w:sz w:val="28"/>
        </w:rPr>
        <w:t>37</w:t>
      </w:r>
      <w:r>
        <w:rPr>
          <w:rFonts w:eastAsia="標楷體" w:hint="eastAsia"/>
          <w:sz w:val="28"/>
        </w:rPr>
        <w:t>‧‧‧編碼。依國際相互承認協議核發證書之案件，其編碼按對方國第一個英文字母編碼，如臺星為</w:t>
      </w:r>
      <w:r>
        <w:rPr>
          <w:rFonts w:eastAsia="標楷體" w:hint="eastAsia"/>
          <w:sz w:val="28"/>
        </w:rPr>
        <w:t>S7</w:t>
      </w:r>
      <w:r>
        <w:rPr>
          <w:rFonts w:eastAsia="標楷體" w:hint="eastAsia"/>
          <w:sz w:val="28"/>
        </w:rPr>
        <w:t>，臺紐為</w:t>
      </w:r>
      <w:r>
        <w:rPr>
          <w:rFonts w:eastAsia="標楷體" w:hint="eastAsia"/>
          <w:sz w:val="28"/>
        </w:rPr>
        <w:t>N7</w:t>
      </w:r>
      <w:r>
        <w:rPr>
          <w:rFonts w:eastAsia="標楷體" w:hint="eastAsia"/>
          <w:sz w:val="28"/>
        </w:rPr>
        <w:t>等。</w:t>
      </w:r>
    </w:p>
    <w:p w:rsidR="004374FD" w:rsidRDefault="004374FD">
      <w:pPr>
        <w:kinsoku w:val="0"/>
        <w:overflowPunct w:val="0"/>
        <w:autoSpaceDE w:val="0"/>
        <w:autoSpaceDN w:val="0"/>
        <w:snapToGrid w:val="0"/>
        <w:spacing w:line="204" w:lineRule="auto"/>
        <w:ind w:leftChars="236" w:left="567" w:hanging="1"/>
        <w:rPr>
          <w:rFonts w:hint="eastAsia"/>
          <w:sz w:val="18"/>
        </w:rPr>
      </w:pPr>
      <w:r>
        <w:rPr>
          <w:sz w:val="18"/>
        </w:rPr>
        <w:t>Code (e): 0</w:t>
      </w:r>
      <w:r>
        <w:rPr>
          <w:rFonts w:hint="eastAsia"/>
          <w:sz w:val="18"/>
        </w:rPr>
        <w:t>7 represents</w:t>
      </w:r>
      <w:r>
        <w:rPr>
          <w:sz w:val="18"/>
        </w:rPr>
        <w:t xml:space="preserve"> </w:t>
      </w:r>
      <w:r>
        <w:rPr>
          <w:rFonts w:hint="eastAsia"/>
          <w:sz w:val="18"/>
        </w:rPr>
        <w:t xml:space="preserve">authorized registered </w:t>
      </w:r>
      <w:r>
        <w:rPr>
          <w:sz w:val="18"/>
        </w:rPr>
        <w:t>products</w:t>
      </w:r>
      <w:r>
        <w:rPr>
          <w:rFonts w:hint="eastAsia"/>
          <w:sz w:val="18"/>
        </w:rPr>
        <w:t xml:space="preserve">. </w:t>
      </w:r>
      <w:r>
        <w:rPr>
          <w:sz w:val="18"/>
        </w:rPr>
        <w:t xml:space="preserve">(Note: In the agreement with </w:t>
      </w:r>
      <w:r>
        <w:rPr>
          <w:rFonts w:hint="eastAsia"/>
          <w:sz w:val="18"/>
        </w:rPr>
        <w:t>the C</w:t>
      </w:r>
      <w:r>
        <w:rPr>
          <w:sz w:val="18"/>
        </w:rPr>
        <w:t xml:space="preserve">ustoms </w:t>
      </w:r>
      <w:r>
        <w:rPr>
          <w:rFonts w:hint="eastAsia"/>
          <w:sz w:val="18"/>
        </w:rPr>
        <w:t>on the</w:t>
      </w:r>
      <w:r>
        <w:rPr>
          <w:sz w:val="18"/>
        </w:rPr>
        <w:t xml:space="preserve"> transmi</w:t>
      </w:r>
      <w:r>
        <w:rPr>
          <w:rFonts w:hint="eastAsia"/>
          <w:sz w:val="18"/>
        </w:rPr>
        <w:t>ssion of</w:t>
      </w:r>
      <w:r>
        <w:rPr>
          <w:sz w:val="18"/>
        </w:rPr>
        <w:t xml:space="preserve"> EDI</w:t>
      </w:r>
      <w:r>
        <w:rPr>
          <w:rFonts w:hint="eastAsia"/>
          <w:sz w:val="18"/>
        </w:rPr>
        <w:t xml:space="preserve"> </w:t>
      </w:r>
      <w:r>
        <w:rPr>
          <w:sz w:val="18"/>
        </w:rPr>
        <w:t xml:space="preserve">information, </w:t>
      </w:r>
      <w:r>
        <w:rPr>
          <w:rFonts w:hint="eastAsia"/>
          <w:sz w:val="18"/>
        </w:rPr>
        <w:t>code</w:t>
      </w:r>
      <w:r>
        <w:rPr>
          <w:sz w:val="18"/>
        </w:rPr>
        <w:t xml:space="preserve"> 01 </w:t>
      </w:r>
      <w:r>
        <w:rPr>
          <w:rFonts w:hint="eastAsia"/>
          <w:sz w:val="18"/>
        </w:rPr>
        <w:t>represents</w:t>
      </w:r>
      <w:r>
        <w:rPr>
          <w:sz w:val="18"/>
        </w:rPr>
        <w:t xml:space="preserve"> </w:t>
      </w:r>
      <w:r>
        <w:rPr>
          <w:rFonts w:hint="eastAsia"/>
          <w:sz w:val="18"/>
        </w:rPr>
        <w:t>products or commodities exempted from import inspection;</w:t>
      </w:r>
      <w:r>
        <w:rPr>
          <w:sz w:val="18"/>
        </w:rPr>
        <w:t xml:space="preserve"> </w:t>
      </w:r>
      <w:r>
        <w:rPr>
          <w:rFonts w:hint="eastAsia"/>
          <w:sz w:val="18"/>
        </w:rPr>
        <w:t>code</w:t>
      </w:r>
      <w:r>
        <w:rPr>
          <w:sz w:val="18"/>
        </w:rPr>
        <w:t xml:space="preserve"> 02 </w:t>
      </w:r>
      <w:r>
        <w:rPr>
          <w:rFonts w:hint="eastAsia"/>
          <w:sz w:val="18"/>
        </w:rPr>
        <w:t>represents domestically-manufactured products transported back to Taiwan after they are exported; code 03 represents</w:t>
      </w:r>
      <w:r>
        <w:rPr>
          <w:sz w:val="18"/>
        </w:rPr>
        <w:t xml:space="preserve"> products certified </w:t>
      </w:r>
      <w:r>
        <w:rPr>
          <w:rFonts w:hint="eastAsia"/>
          <w:sz w:val="18"/>
        </w:rPr>
        <w:t xml:space="preserve">and </w:t>
      </w:r>
      <w:r>
        <w:rPr>
          <w:sz w:val="18"/>
        </w:rPr>
        <w:t xml:space="preserve">registered </w:t>
      </w:r>
      <w:r>
        <w:rPr>
          <w:rFonts w:hint="eastAsia"/>
          <w:sz w:val="18"/>
        </w:rPr>
        <w:t>under the Registration of Product Certification Scheme prior to the revision of 2001; and 06 represents products certified after the promulgation of revised Regulations Governing the Registration of Product Certification on December 5, 2001</w:t>
      </w:r>
      <w:r>
        <w:rPr>
          <w:sz w:val="18"/>
        </w:rPr>
        <w:t>.</w:t>
      </w:r>
      <w:r>
        <w:rPr>
          <w:rFonts w:hint="eastAsia"/>
          <w:sz w:val="18"/>
        </w:rPr>
        <w:t xml:space="preserve">) Notices issued to products by commissioned product certification bodies shall be given the code </w:t>
      </w:r>
      <w:r>
        <w:rPr>
          <w:sz w:val="18"/>
        </w:rPr>
        <w:t>“</w:t>
      </w:r>
      <w:r>
        <w:rPr>
          <w:rFonts w:hint="eastAsia"/>
          <w:sz w:val="18"/>
        </w:rPr>
        <w:t>17, 27, 37 etc.</w:t>
      </w:r>
      <w:r>
        <w:rPr>
          <w:sz w:val="18"/>
        </w:rPr>
        <w:t>”</w:t>
      </w:r>
      <w:r>
        <w:rPr>
          <w:rFonts w:hint="eastAsia"/>
          <w:sz w:val="18"/>
        </w:rPr>
        <w:t xml:space="preserve"> depending on the code assigned to each certification body respectively by the BSMI. Notices issued to products certified by way of the mutual recognition arrangements (MRAs) that Taiwan signed with other countries shall be given the first English letter of the contracting party and the digit 7, for example, S7 for MRA with Singapore and N7 for MRA with New Zealand.</w:t>
      </w:r>
    </w:p>
    <w:p w:rsidR="004374FD" w:rsidRDefault="004374FD">
      <w:pPr>
        <w:kinsoku w:val="0"/>
        <w:overflowPunct w:val="0"/>
        <w:autoSpaceDE w:val="0"/>
        <w:autoSpaceDN w:val="0"/>
        <w:snapToGrid w:val="0"/>
        <w:spacing w:before="120" w:line="180" w:lineRule="auto"/>
        <w:ind w:left="567"/>
        <w:rPr>
          <w:rFonts w:eastAsia="標楷體" w:hint="eastAsia"/>
          <w:sz w:val="28"/>
        </w:rPr>
      </w:pPr>
      <w:r>
        <w:rPr>
          <w:rFonts w:eastAsia="標楷體" w:hint="eastAsia"/>
          <w:sz w:val="28"/>
        </w:rPr>
        <w:t>編號</w:t>
      </w:r>
      <w:r>
        <w:rPr>
          <w:rFonts w:eastAsia="標楷體" w:hint="eastAsia"/>
          <w:sz w:val="28"/>
        </w:rPr>
        <w:t>(g) :</w:t>
      </w:r>
      <w:r>
        <w:rPr>
          <w:rFonts w:eastAsia="標楷體" w:hint="eastAsia"/>
          <w:sz w:val="28"/>
        </w:rPr>
        <w:t>表原證書之型式案件代碼。</w:t>
      </w:r>
    </w:p>
    <w:p w:rsidR="004374FD" w:rsidRDefault="004374FD">
      <w:pPr>
        <w:kinsoku w:val="0"/>
        <w:overflowPunct w:val="0"/>
        <w:autoSpaceDE w:val="0"/>
        <w:autoSpaceDN w:val="0"/>
        <w:snapToGrid w:val="0"/>
        <w:spacing w:line="204" w:lineRule="auto"/>
        <w:ind w:leftChars="236" w:left="567" w:hanging="1"/>
        <w:rPr>
          <w:rFonts w:hint="eastAsia"/>
          <w:sz w:val="18"/>
        </w:rPr>
      </w:pPr>
      <w:r>
        <w:rPr>
          <w:sz w:val="18"/>
        </w:rPr>
        <w:t>Code (g): Product type code</w:t>
      </w:r>
      <w:r>
        <w:rPr>
          <w:rFonts w:hint="eastAsia"/>
          <w:sz w:val="18"/>
        </w:rPr>
        <w:t xml:space="preserve"> of the original certificate.</w:t>
      </w:r>
    </w:p>
    <w:p w:rsidR="004374FD" w:rsidRDefault="004374FD">
      <w:pPr>
        <w:kinsoku w:val="0"/>
        <w:overflowPunct w:val="0"/>
        <w:autoSpaceDE w:val="0"/>
        <w:autoSpaceDN w:val="0"/>
        <w:snapToGrid w:val="0"/>
        <w:spacing w:before="120" w:line="180" w:lineRule="auto"/>
        <w:ind w:left="567"/>
        <w:rPr>
          <w:rFonts w:eastAsia="標楷體" w:hint="eastAsia"/>
          <w:sz w:val="28"/>
        </w:rPr>
      </w:pPr>
      <w:r>
        <w:rPr>
          <w:rFonts w:eastAsia="標楷體" w:hint="eastAsia"/>
          <w:sz w:val="28"/>
        </w:rPr>
        <w:t>編號</w:t>
      </w:r>
      <w:r>
        <w:rPr>
          <w:rFonts w:eastAsia="標楷體" w:hint="eastAsia"/>
          <w:sz w:val="28"/>
        </w:rPr>
        <w:t>(h) :</w:t>
      </w:r>
      <w:r>
        <w:rPr>
          <w:rFonts w:eastAsia="標楷體" w:hint="eastAsia"/>
          <w:sz w:val="28"/>
        </w:rPr>
        <w:t>表海關用檢查碼。</w:t>
      </w:r>
    </w:p>
    <w:p w:rsidR="004374FD" w:rsidRDefault="004374FD">
      <w:pPr>
        <w:kinsoku w:val="0"/>
        <w:overflowPunct w:val="0"/>
        <w:autoSpaceDE w:val="0"/>
        <w:autoSpaceDN w:val="0"/>
        <w:snapToGrid w:val="0"/>
        <w:spacing w:line="204" w:lineRule="auto"/>
        <w:ind w:leftChars="236" w:left="567" w:hanging="1"/>
        <w:rPr>
          <w:rFonts w:hint="eastAsia"/>
          <w:sz w:val="18"/>
        </w:rPr>
      </w:pPr>
      <w:r>
        <w:rPr>
          <w:sz w:val="18"/>
        </w:rPr>
        <w:t xml:space="preserve">Code (h): Customs </w:t>
      </w:r>
      <w:r>
        <w:rPr>
          <w:rFonts w:eastAsia="標楷體"/>
          <w:bCs/>
          <w:sz w:val="18"/>
        </w:rPr>
        <w:t>check</w:t>
      </w:r>
      <w:r>
        <w:rPr>
          <w:sz w:val="18"/>
        </w:rPr>
        <w:t xml:space="preserve"> code</w:t>
      </w:r>
      <w:r>
        <w:rPr>
          <w:rFonts w:hint="eastAsia"/>
          <w:sz w:val="18"/>
        </w:rPr>
        <w:t>.</w:t>
      </w:r>
    </w:p>
    <w:p w:rsidR="004374FD" w:rsidRDefault="004374FD">
      <w:pPr>
        <w:pStyle w:val="a3"/>
        <w:tabs>
          <w:tab w:val="clear" w:pos="4153"/>
          <w:tab w:val="clear" w:pos="8306"/>
        </w:tabs>
        <w:overflowPunct w:val="0"/>
        <w:autoSpaceDE w:val="0"/>
        <w:autoSpaceDN w:val="0"/>
        <w:spacing w:line="180" w:lineRule="auto"/>
        <w:rPr>
          <w:rFonts w:eastAsia="標楷體" w:hint="eastAsia"/>
          <w:sz w:val="16"/>
        </w:rPr>
      </w:pPr>
    </w:p>
    <w:p w:rsidR="004374FD" w:rsidRDefault="004374FD">
      <w:pPr>
        <w:overflowPunct w:val="0"/>
        <w:autoSpaceDE w:val="0"/>
        <w:autoSpaceDN w:val="0"/>
        <w:snapToGrid w:val="0"/>
        <w:spacing w:line="180" w:lineRule="auto"/>
        <w:ind w:left="538" w:hangingChars="192" w:hanging="538"/>
        <w:rPr>
          <w:rFonts w:eastAsia="標楷體" w:hint="eastAsia"/>
          <w:sz w:val="28"/>
        </w:rPr>
      </w:pPr>
      <w:r>
        <w:rPr>
          <w:rFonts w:eastAsia="標楷體" w:hint="eastAsia"/>
          <w:sz w:val="28"/>
        </w:rPr>
        <w:t>三、「驗證登錄商品進口授權放行通知書號碼」與「商品驗證登錄證書號碼」編碼原則之比較：</w:t>
      </w:r>
    </w:p>
    <w:p w:rsidR="004374FD" w:rsidRDefault="004374FD">
      <w:pPr>
        <w:kinsoku w:val="0"/>
        <w:overflowPunct w:val="0"/>
        <w:autoSpaceDE w:val="0"/>
        <w:autoSpaceDN w:val="0"/>
        <w:snapToGrid w:val="0"/>
        <w:spacing w:line="204" w:lineRule="auto"/>
        <w:ind w:leftChars="236" w:left="567" w:hanging="1"/>
        <w:rPr>
          <w:rFonts w:eastAsia="標楷體" w:hint="eastAsia"/>
          <w:sz w:val="18"/>
        </w:rPr>
      </w:pPr>
      <w:r>
        <w:rPr>
          <w:rFonts w:eastAsia="標楷體" w:hint="eastAsia"/>
          <w:sz w:val="18"/>
        </w:rPr>
        <w:t xml:space="preserve">The comparison between </w:t>
      </w:r>
      <w:r>
        <w:rPr>
          <w:rFonts w:eastAsia="標楷體"/>
          <w:sz w:val="18"/>
        </w:rPr>
        <w:t>“</w:t>
      </w:r>
      <w:r>
        <w:rPr>
          <w:rFonts w:eastAsia="標楷體" w:hint="eastAsia"/>
          <w:sz w:val="18"/>
        </w:rPr>
        <w:t>Authorization coding</w:t>
      </w:r>
      <w:r>
        <w:rPr>
          <w:rFonts w:eastAsia="標楷體"/>
          <w:sz w:val="18"/>
        </w:rPr>
        <w:t>”</w:t>
      </w:r>
      <w:r>
        <w:rPr>
          <w:rFonts w:eastAsia="標楷體" w:hint="eastAsia"/>
          <w:sz w:val="18"/>
        </w:rPr>
        <w:t xml:space="preserve"> and </w:t>
      </w:r>
      <w:r>
        <w:rPr>
          <w:rFonts w:eastAsia="標楷體"/>
          <w:sz w:val="18"/>
        </w:rPr>
        <w:t>“</w:t>
      </w:r>
      <w:r>
        <w:rPr>
          <w:rFonts w:eastAsia="標楷體" w:hint="eastAsia"/>
          <w:sz w:val="18"/>
        </w:rPr>
        <w:t>Certificate Coding</w:t>
      </w:r>
      <w:r>
        <w:rPr>
          <w:rFonts w:eastAsia="標楷體"/>
          <w:sz w:val="18"/>
        </w:rPr>
        <w:t>”</w:t>
      </w:r>
      <w:r>
        <w:rPr>
          <w:rFonts w:eastAsia="標楷體" w:hint="eastAsia"/>
          <w:sz w:val="18"/>
        </w:rPr>
        <w:t xml:space="preserve"> is as follows:</w:t>
      </w:r>
    </w:p>
    <w:p w:rsidR="004374FD" w:rsidRDefault="004374FD">
      <w:pPr>
        <w:overflowPunct w:val="0"/>
        <w:autoSpaceDE w:val="0"/>
        <w:autoSpaceDN w:val="0"/>
        <w:snapToGrid w:val="0"/>
        <w:spacing w:before="120" w:line="180" w:lineRule="auto"/>
        <w:ind w:left="357"/>
        <w:rPr>
          <w:rFonts w:eastAsia="標楷體" w:hint="eastAsia"/>
          <w:sz w:val="28"/>
        </w:rPr>
      </w:pPr>
      <w:r>
        <w:rPr>
          <w:rFonts w:eastAsia="標楷體" w:hint="eastAsia"/>
          <w:sz w:val="28"/>
        </w:rPr>
        <w:t>(</w:t>
      </w:r>
      <w:r>
        <w:rPr>
          <w:rFonts w:eastAsia="標楷體" w:hint="eastAsia"/>
          <w:sz w:val="28"/>
        </w:rPr>
        <w:t>一</w:t>
      </w:r>
      <w:r>
        <w:rPr>
          <w:rFonts w:eastAsia="標楷體" w:hint="eastAsia"/>
          <w:sz w:val="28"/>
        </w:rPr>
        <w:t>)</w:t>
      </w:r>
      <w:r>
        <w:rPr>
          <w:rFonts w:eastAsia="標楷體" w:hint="eastAsia"/>
          <w:sz w:val="28"/>
        </w:rPr>
        <w:t>兩種號碼之編碼原則僅編號</w:t>
      </w:r>
      <w:r>
        <w:rPr>
          <w:rFonts w:eastAsia="標楷體" w:hint="eastAsia"/>
          <w:sz w:val="28"/>
        </w:rPr>
        <w:t>(d)</w:t>
      </w:r>
      <w:r>
        <w:rPr>
          <w:rFonts w:eastAsia="標楷體" w:hint="eastAsia"/>
          <w:sz w:val="28"/>
        </w:rPr>
        <w:t>、</w:t>
      </w:r>
      <w:r>
        <w:rPr>
          <w:rFonts w:eastAsia="標楷體" w:hint="eastAsia"/>
          <w:sz w:val="28"/>
        </w:rPr>
        <w:t>(e)</w:t>
      </w:r>
      <w:r>
        <w:rPr>
          <w:rFonts w:eastAsia="標楷體" w:hint="eastAsia"/>
          <w:sz w:val="28"/>
        </w:rPr>
        <w:t>之定義不同。</w:t>
      </w:r>
    </w:p>
    <w:p w:rsidR="004374FD" w:rsidRDefault="004374FD">
      <w:pPr>
        <w:kinsoku w:val="0"/>
        <w:overflowPunct w:val="0"/>
        <w:autoSpaceDE w:val="0"/>
        <w:autoSpaceDN w:val="0"/>
        <w:snapToGrid w:val="0"/>
        <w:spacing w:line="204" w:lineRule="auto"/>
        <w:ind w:leftChars="354" w:left="851" w:hanging="1"/>
        <w:rPr>
          <w:rFonts w:eastAsia="標楷體" w:hint="eastAsia"/>
          <w:sz w:val="18"/>
        </w:rPr>
      </w:pPr>
      <w:r>
        <w:rPr>
          <w:rFonts w:eastAsia="標楷體" w:hint="eastAsia"/>
          <w:sz w:val="18"/>
        </w:rPr>
        <w:t xml:space="preserve">There are only the </w:t>
      </w:r>
      <w:r>
        <w:rPr>
          <w:rFonts w:hint="eastAsia"/>
          <w:sz w:val="18"/>
        </w:rPr>
        <w:t>definitions</w:t>
      </w:r>
      <w:r>
        <w:rPr>
          <w:rFonts w:eastAsia="標楷體" w:hint="eastAsia"/>
          <w:sz w:val="18"/>
        </w:rPr>
        <w:t xml:space="preserve"> of code (d) and (e) are different from the two kinds of coding.  </w:t>
      </w:r>
    </w:p>
    <w:p w:rsidR="004374FD" w:rsidRDefault="004374FD">
      <w:pPr>
        <w:overflowPunct w:val="0"/>
        <w:autoSpaceDE w:val="0"/>
        <w:autoSpaceDN w:val="0"/>
        <w:snapToGrid w:val="0"/>
        <w:spacing w:before="120" w:line="180" w:lineRule="auto"/>
        <w:ind w:left="947" w:hanging="590"/>
        <w:rPr>
          <w:rFonts w:eastAsia="標楷體" w:hint="eastAsia"/>
          <w:sz w:val="28"/>
        </w:rPr>
      </w:pPr>
      <w:r>
        <w:rPr>
          <w:rFonts w:eastAsia="標楷體" w:hint="eastAsia"/>
          <w:sz w:val="28"/>
        </w:rPr>
        <w:t>(</w:t>
      </w:r>
      <w:r>
        <w:rPr>
          <w:rFonts w:eastAsia="標楷體" w:hint="eastAsia"/>
          <w:sz w:val="28"/>
        </w:rPr>
        <w:t>二</w:t>
      </w:r>
      <w:r>
        <w:rPr>
          <w:rFonts w:eastAsia="標楷體" w:hint="eastAsia"/>
          <w:sz w:val="28"/>
        </w:rPr>
        <w:t>)</w:t>
      </w:r>
      <w:r>
        <w:rPr>
          <w:rFonts w:eastAsia="標楷體" w:hint="eastAsia"/>
          <w:sz w:val="28"/>
        </w:rPr>
        <w:t>「驗證登錄商品進口授權放行通知書號碼」之編號</w:t>
      </w:r>
      <w:r>
        <w:rPr>
          <w:rFonts w:eastAsia="標楷體" w:hint="eastAsia"/>
          <w:sz w:val="28"/>
        </w:rPr>
        <w:t>(d)</w:t>
      </w:r>
      <w:r>
        <w:rPr>
          <w:rFonts w:eastAsia="標楷體" w:hint="eastAsia"/>
          <w:sz w:val="28"/>
        </w:rPr>
        <w:t>為授權案件序號；「商品驗證登錄證書號碼」之編號</w:t>
      </w:r>
      <w:r>
        <w:rPr>
          <w:rFonts w:eastAsia="標楷體" w:hint="eastAsia"/>
          <w:sz w:val="28"/>
        </w:rPr>
        <w:t>(d)</w:t>
      </w:r>
      <w:r>
        <w:rPr>
          <w:rFonts w:eastAsia="標楷體" w:hint="eastAsia"/>
          <w:sz w:val="28"/>
        </w:rPr>
        <w:t>為年度碼。</w:t>
      </w:r>
    </w:p>
    <w:p w:rsidR="004374FD" w:rsidRDefault="004374FD">
      <w:pPr>
        <w:kinsoku w:val="0"/>
        <w:overflowPunct w:val="0"/>
        <w:autoSpaceDE w:val="0"/>
        <w:autoSpaceDN w:val="0"/>
        <w:snapToGrid w:val="0"/>
        <w:spacing w:line="204" w:lineRule="auto"/>
        <w:ind w:leftChars="354" w:left="851" w:hanging="1"/>
        <w:rPr>
          <w:rFonts w:eastAsia="標楷體" w:hint="eastAsia"/>
          <w:sz w:val="18"/>
        </w:rPr>
      </w:pPr>
      <w:r>
        <w:rPr>
          <w:rFonts w:eastAsia="標楷體" w:hint="eastAsia"/>
          <w:sz w:val="18"/>
        </w:rPr>
        <w:t xml:space="preserve">Code (d) of the authorization coding is </w:t>
      </w:r>
      <w:r>
        <w:rPr>
          <w:rFonts w:eastAsia="標楷體"/>
          <w:sz w:val="18"/>
        </w:rPr>
        <w:t>“</w:t>
      </w:r>
      <w:r>
        <w:rPr>
          <w:rFonts w:eastAsia="標楷體" w:hint="eastAsia"/>
          <w:sz w:val="18"/>
        </w:rPr>
        <w:t>the serial number</w:t>
      </w:r>
      <w:r>
        <w:rPr>
          <w:rFonts w:eastAsia="標楷體"/>
          <w:sz w:val="18"/>
        </w:rPr>
        <w:t>”</w:t>
      </w:r>
      <w:r>
        <w:rPr>
          <w:rFonts w:eastAsia="標楷體" w:hint="eastAsia"/>
          <w:sz w:val="18"/>
        </w:rPr>
        <w:t xml:space="preserve"> but that of the certificate coding is </w:t>
      </w:r>
      <w:r>
        <w:rPr>
          <w:rFonts w:eastAsia="標楷體"/>
          <w:sz w:val="18"/>
        </w:rPr>
        <w:t>“</w:t>
      </w:r>
      <w:r>
        <w:rPr>
          <w:rFonts w:eastAsia="標楷體" w:hint="eastAsia"/>
          <w:sz w:val="18"/>
        </w:rPr>
        <w:t>the year.</w:t>
      </w:r>
      <w:r>
        <w:rPr>
          <w:rFonts w:eastAsia="標楷體"/>
          <w:sz w:val="18"/>
        </w:rPr>
        <w:t>”</w:t>
      </w:r>
    </w:p>
    <w:p w:rsidR="004374FD" w:rsidRDefault="004374FD">
      <w:pPr>
        <w:overflowPunct w:val="0"/>
        <w:autoSpaceDE w:val="0"/>
        <w:autoSpaceDN w:val="0"/>
        <w:snapToGrid w:val="0"/>
        <w:spacing w:before="120" w:line="180" w:lineRule="auto"/>
        <w:ind w:left="947" w:hanging="590"/>
        <w:rPr>
          <w:rFonts w:eastAsia="標楷體" w:hint="eastAsia"/>
          <w:sz w:val="28"/>
        </w:rPr>
      </w:pPr>
      <w:r>
        <w:rPr>
          <w:rFonts w:eastAsia="標楷體" w:hint="eastAsia"/>
          <w:sz w:val="28"/>
        </w:rPr>
        <w:t>(</w:t>
      </w:r>
      <w:r>
        <w:rPr>
          <w:rFonts w:eastAsia="標楷體" w:hint="eastAsia"/>
          <w:sz w:val="28"/>
        </w:rPr>
        <w:t>三</w:t>
      </w:r>
      <w:r>
        <w:rPr>
          <w:rFonts w:eastAsia="標楷體" w:hint="eastAsia"/>
          <w:sz w:val="28"/>
        </w:rPr>
        <w:t>)</w:t>
      </w:r>
      <w:r>
        <w:rPr>
          <w:rFonts w:eastAsia="標楷體" w:hint="eastAsia"/>
          <w:sz w:val="28"/>
        </w:rPr>
        <w:t>「驗證登錄商品進口授權放行通知書號碼」之編號</w:t>
      </w:r>
      <w:r>
        <w:rPr>
          <w:rFonts w:eastAsia="標楷體" w:hint="eastAsia"/>
          <w:sz w:val="28"/>
        </w:rPr>
        <w:t>(e)07</w:t>
      </w:r>
      <w:r>
        <w:rPr>
          <w:rFonts w:eastAsia="標楷體" w:hint="eastAsia"/>
          <w:sz w:val="28"/>
        </w:rPr>
        <w:t>表授權進口之驗證登錄商品；「商品驗證登錄證書號碼」之編號</w:t>
      </w:r>
      <w:r>
        <w:rPr>
          <w:rFonts w:eastAsia="標楷體" w:hint="eastAsia"/>
          <w:sz w:val="28"/>
        </w:rPr>
        <w:t>(e)03</w:t>
      </w:r>
      <w:r>
        <w:rPr>
          <w:rFonts w:eastAsia="標楷體" w:hint="eastAsia"/>
          <w:sz w:val="28"/>
        </w:rPr>
        <w:t>表</w:t>
      </w:r>
      <w:r>
        <w:rPr>
          <w:rFonts w:eastAsia="標楷體" w:hint="eastAsia"/>
          <w:sz w:val="28"/>
        </w:rPr>
        <w:t>90</w:t>
      </w:r>
      <w:r>
        <w:rPr>
          <w:rFonts w:eastAsia="標楷體" w:hint="eastAsia"/>
          <w:sz w:val="28"/>
        </w:rPr>
        <w:t>年版辦法發布前取得驗證登錄之商品及</w:t>
      </w:r>
      <w:r>
        <w:rPr>
          <w:rFonts w:eastAsia="標楷體" w:hint="eastAsia"/>
          <w:sz w:val="28"/>
        </w:rPr>
        <w:t>06</w:t>
      </w:r>
      <w:r>
        <w:rPr>
          <w:rFonts w:eastAsia="標楷體" w:hint="eastAsia"/>
          <w:sz w:val="28"/>
        </w:rPr>
        <w:t>表</w:t>
      </w:r>
      <w:r>
        <w:rPr>
          <w:rFonts w:eastAsia="標楷體" w:hint="eastAsia"/>
          <w:sz w:val="28"/>
        </w:rPr>
        <w:t>90</w:t>
      </w:r>
      <w:r>
        <w:rPr>
          <w:rFonts w:eastAsia="標楷體" w:hint="eastAsia"/>
          <w:sz w:val="28"/>
        </w:rPr>
        <w:t>年版辦法發布後取得驗證登錄之商品。</w:t>
      </w:r>
    </w:p>
    <w:p w:rsidR="004374FD" w:rsidRDefault="00236DC3">
      <w:pPr>
        <w:kinsoku w:val="0"/>
        <w:overflowPunct w:val="0"/>
        <w:autoSpaceDE w:val="0"/>
        <w:autoSpaceDN w:val="0"/>
        <w:snapToGrid w:val="0"/>
        <w:spacing w:line="204" w:lineRule="auto"/>
        <w:ind w:leftChars="354" w:left="851" w:hanging="1"/>
        <w:rPr>
          <w:rFonts w:eastAsia="標楷體"/>
          <w:sz w:val="18"/>
        </w:rPr>
      </w:pPr>
      <w:r>
        <w:rPr>
          <w:rFonts w:ascii="標楷體" w:eastAsia="標楷體"/>
          <w:b/>
          <w:noProof/>
          <w:sz w:val="20"/>
        </w:rPr>
        <mc:AlternateContent>
          <mc:Choice Requires="wps">
            <w:drawing>
              <wp:anchor distT="0" distB="0" distL="114300" distR="114300" simplePos="0" relativeHeight="251657728" behindDoc="0" locked="0" layoutInCell="1" allowOverlap="1">
                <wp:simplePos x="0" y="0"/>
                <wp:positionH relativeFrom="column">
                  <wp:posOffset>5486400</wp:posOffset>
                </wp:positionH>
                <wp:positionV relativeFrom="page">
                  <wp:posOffset>10069195</wp:posOffset>
                </wp:positionV>
                <wp:extent cx="1030605" cy="344170"/>
                <wp:effectExtent l="0"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344170"/>
                        </a:xfrm>
                        <a:prstGeom prst="rect">
                          <a:avLst/>
                        </a:prstGeom>
                        <a:noFill/>
                        <a:ln>
                          <a:noFill/>
                        </a:ln>
                        <a:effectLst/>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374FD" w:rsidRPr="00A94004" w:rsidRDefault="004374FD">
                            <w:pPr>
                              <w:rPr>
                                <w:rFonts w:hint="eastAsia"/>
                                <w:color w:val="000000"/>
                                <w:sz w:val="20"/>
                              </w:rPr>
                            </w:pPr>
                            <w:r w:rsidRPr="00A94004">
                              <w:rPr>
                                <w:rFonts w:hint="eastAsia"/>
                                <w:color w:val="000000"/>
                                <w:sz w:val="20"/>
                              </w:rPr>
                              <w:t xml:space="preserve">RE-03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in;margin-top:792.85pt;width:81.15pt;height:2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" filled="f" fillcolor="red" stroked="f">
                <v:textbox>
                  <w:txbxContent>
                    <w:p w:rsidR="004374FD" w:rsidRPr="00A94004" w:rsidRDefault="004374FD">
                      <w:pPr>
                        <w:rPr>
                          <w:rFonts w:hint="eastAsia"/>
                          <w:color w:val="000000"/>
                          <w:sz w:val="20"/>
                        </w:rPr>
                      </w:pPr>
                      <w:r w:rsidRPr="00A94004">
                        <w:rPr>
                          <w:rFonts w:hint="eastAsia"/>
                          <w:color w:val="000000"/>
                          <w:sz w:val="20"/>
                        </w:rPr>
                        <w:t xml:space="preserve">RE-03 </w:t>
                      </w:r>
                    </w:p>
                  </w:txbxContent>
                </v:textbox>
                <w10:wrap anchory="page"/>
              </v:shape>
            </w:pict>
          </mc:Fallback>
        </mc:AlternateContent>
      </w:r>
      <w:r w:rsidR="004374FD">
        <w:rPr>
          <w:rFonts w:eastAsia="標楷體" w:hint="eastAsia"/>
          <w:sz w:val="18"/>
        </w:rPr>
        <w:t>Code (e) of the authorization coding is</w:t>
      </w:r>
      <w:r w:rsidR="004374FD">
        <w:rPr>
          <w:rFonts w:hint="eastAsia"/>
          <w:sz w:val="18"/>
        </w:rPr>
        <w:t xml:space="preserve"> </w:t>
      </w:r>
      <w:r w:rsidR="004374FD">
        <w:rPr>
          <w:sz w:val="18"/>
        </w:rPr>
        <w:t>“</w:t>
      </w:r>
      <w:r w:rsidR="004374FD">
        <w:rPr>
          <w:rFonts w:hint="eastAsia"/>
          <w:sz w:val="18"/>
        </w:rPr>
        <w:t>07,</w:t>
      </w:r>
      <w:r w:rsidR="004374FD">
        <w:rPr>
          <w:sz w:val="18"/>
        </w:rPr>
        <w:t>”</w:t>
      </w:r>
      <w:r w:rsidR="004374FD">
        <w:rPr>
          <w:rFonts w:hint="eastAsia"/>
          <w:sz w:val="18"/>
        </w:rPr>
        <w:t xml:space="preserve"> representin</w:t>
      </w:r>
      <w:r w:rsidR="004374FD">
        <w:rPr>
          <w:rFonts w:eastAsia="標楷體" w:hint="eastAsia"/>
          <w:sz w:val="18"/>
        </w:rPr>
        <w:t xml:space="preserve">g authorized registered </w:t>
      </w:r>
      <w:r w:rsidR="004374FD">
        <w:rPr>
          <w:rFonts w:eastAsia="標楷體"/>
          <w:sz w:val="18"/>
        </w:rPr>
        <w:t>products</w:t>
      </w:r>
      <w:r w:rsidR="004374FD">
        <w:rPr>
          <w:rFonts w:eastAsia="標楷體" w:hint="eastAsia"/>
          <w:sz w:val="18"/>
        </w:rPr>
        <w:t xml:space="preserve">, but that of the certificate coding is </w:t>
      </w:r>
      <w:r w:rsidR="004374FD">
        <w:rPr>
          <w:rFonts w:eastAsia="標楷體"/>
          <w:sz w:val="18"/>
        </w:rPr>
        <w:t>“</w:t>
      </w:r>
      <w:r w:rsidR="004374FD">
        <w:rPr>
          <w:rFonts w:eastAsia="標楷體" w:hint="eastAsia"/>
          <w:sz w:val="18"/>
        </w:rPr>
        <w:t>03</w:t>
      </w:r>
      <w:r w:rsidR="004374FD">
        <w:rPr>
          <w:rFonts w:eastAsia="標楷體"/>
          <w:sz w:val="18"/>
        </w:rPr>
        <w:t>,”</w:t>
      </w:r>
      <w:r w:rsidR="004374FD">
        <w:rPr>
          <w:rFonts w:eastAsia="標楷體" w:hint="eastAsia"/>
          <w:sz w:val="18"/>
        </w:rPr>
        <w:t xml:space="preserve"> representing products </w:t>
      </w:r>
      <w:r w:rsidR="004374FD">
        <w:rPr>
          <w:rFonts w:eastAsia="標楷體"/>
          <w:sz w:val="18"/>
        </w:rPr>
        <w:t xml:space="preserve">certified </w:t>
      </w:r>
      <w:r w:rsidR="004374FD">
        <w:rPr>
          <w:rFonts w:eastAsia="標楷體" w:hint="eastAsia"/>
          <w:sz w:val="18"/>
        </w:rPr>
        <w:t xml:space="preserve">and </w:t>
      </w:r>
      <w:r w:rsidR="004374FD">
        <w:rPr>
          <w:rFonts w:eastAsia="標楷體"/>
          <w:sz w:val="18"/>
        </w:rPr>
        <w:t xml:space="preserve">registered </w:t>
      </w:r>
      <w:r w:rsidR="004374FD">
        <w:rPr>
          <w:rFonts w:eastAsia="標楷體" w:hint="eastAsia"/>
          <w:sz w:val="18"/>
        </w:rPr>
        <w:t xml:space="preserve">under the Registration of Product Certification Scheme prior to the revision </w:t>
      </w:r>
      <w:bookmarkStart w:id="1" w:name="OLE_LINK2"/>
      <w:r w:rsidR="004374FD">
        <w:rPr>
          <w:rFonts w:eastAsia="標楷體" w:hint="eastAsia"/>
          <w:sz w:val="18"/>
        </w:rPr>
        <w:t>of 2001</w:t>
      </w:r>
      <w:bookmarkEnd w:id="1"/>
      <w:r w:rsidR="004374FD">
        <w:rPr>
          <w:rFonts w:eastAsia="標楷體" w:hint="eastAsia"/>
          <w:sz w:val="18"/>
        </w:rPr>
        <w:t>,</w:t>
      </w:r>
      <w:r w:rsidR="004374FD">
        <w:rPr>
          <w:rFonts w:eastAsia="標楷體"/>
          <w:sz w:val="18"/>
        </w:rPr>
        <w:t xml:space="preserve"> </w:t>
      </w:r>
      <w:r w:rsidR="004374FD">
        <w:rPr>
          <w:rFonts w:eastAsia="標楷體" w:hint="eastAsia"/>
          <w:sz w:val="18"/>
        </w:rPr>
        <w:t xml:space="preserve">or </w:t>
      </w:r>
      <w:r w:rsidR="004374FD">
        <w:rPr>
          <w:rFonts w:eastAsia="標楷體"/>
          <w:sz w:val="18"/>
        </w:rPr>
        <w:t>“</w:t>
      </w:r>
      <w:r w:rsidR="004374FD">
        <w:rPr>
          <w:rFonts w:eastAsia="標楷體" w:hint="eastAsia"/>
          <w:sz w:val="18"/>
        </w:rPr>
        <w:t>06,</w:t>
      </w:r>
      <w:r w:rsidR="004374FD">
        <w:rPr>
          <w:rFonts w:eastAsia="標楷體"/>
          <w:sz w:val="18"/>
        </w:rPr>
        <w:t>”</w:t>
      </w:r>
      <w:r w:rsidR="004374FD">
        <w:rPr>
          <w:rFonts w:eastAsia="標楷體" w:hint="eastAsia"/>
          <w:sz w:val="18"/>
        </w:rPr>
        <w:t>representing</w:t>
      </w:r>
      <w:r w:rsidR="004374FD">
        <w:rPr>
          <w:rFonts w:eastAsia="標楷體"/>
          <w:sz w:val="18"/>
        </w:rPr>
        <w:t xml:space="preserve"> </w:t>
      </w:r>
      <w:r w:rsidR="004374FD">
        <w:rPr>
          <w:rFonts w:eastAsia="標楷體" w:hint="eastAsia"/>
          <w:sz w:val="18"/>
        </w:rPr>
        <w:t xml:space="preserve">products </w:t>
      </w:r>
      <w:r w:rsidR="004374FD">
        <w:rPr>
          <w:rFonts w:eastAsia="標楷體"/>
          <w:sz w:val="18"/>
        </w:rPr>
        <w:t xml:space="preserve">certified </w:t>
      </w:r>
      <w:r w:rsidR="004374FD">
        <w:rPr>
          <w:rFonts w:eastAsia="標楷體" w:hint="eastAsia"/>
          <w:sz w:val="18"/>
        </w:rPr>
        <w:t xml:space="preserve">and </w:t>
      </w:r>
      <w:r w:rsidR="004374FD">
        <w:rPr>
          <w:rFonts w:eastAsia="標楷體"/>
          <w:sz w:val="18"/>
        </w:rPr>
        <w:t>registered products</w:t>
      </w:r>
      <w:r w:rsidR="004374FD">
        <w:rPr>
          <w:rFonts w:eastAsia="標楷體" w:hint="eastAsia"/>
          <w:sz w:val="18"/>
        </w:rPr>
        <w:t xml:space="preserve"> under the revised Registration of Product Certification Scheme of 2001</w:t>
      </w:r>
      <w:r w:rsidR="004374FD">
        <w:rPr>
          <w:rFonts w:eastAsia="標楷體"/>
          <w:sz w:val="18"/>
        </w:rPr>
        <w:t>.</w:t>
      </w:r>
    </w:p>
    <w:p w:rsidR="00636E33" w:rsidRPr="00325064" w:rsidRDefault="00636E33" w:rsidP="00C65D5C">
      <w:pPr>
        <w:kinsoku w:val="0"/>
        <w:overflowPunct w:val="0"/>
        <w:autoSpaceDE w:val="0"/>
        <w:autoSpaceDN w:val="0"/>
        <w:snapToGrid w:val="0"/>
        <w:spacing w:line="204" w:lineRule="auto"/>
        <w:ind w:leftChars="150" w:left="360"/>
        <w:rPr>
          <w:rFonts w:ascii="標楷體" w:eastAsia="標楷體" w:hAnsi="標楷體" w:hint="eastAsia"/>
          <w:sz w:val="28"/>
          <w:szCs w:val="28"/>
        </w:rPr>
      </w:pPr>
    </w:p>
    <w:sectPr w:rsidR="00636E33" w:rsidRPr="00325064" w:rsidSect="001F2AC8">
      <w:pgSz w:w="11906" w:h="16838"/>
      <w:pgMar w:top="284" w:right="1077" w:bottom="680" w:left="1077"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E29" w:rsidRDefault="00382E29" w:rsidP="001F2AC8">
      <w:r>
        <w:separator/>
      </w:r>
    </w:p>
  </w:endnote>
  <w:endnote w:type="continuationSeparator" w:id="0">
    <w:p w:rsidR="00382E29" w:rsidRDefault="00382E29" w:rsidP="001F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E29" w:rsidRDefault="00382E29" w:rsidP="001F2AC8">
      <w:r>
        <w:separator/>
      </w:r>
    </w:p>
  </w:footnote>
  <w:footnote w:type="continuationSeparator" w:id="0">
    <w:p w:rsidR="00382E29" w:rsidRDefault="00382E29" w:rsidP="001F2A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C8"/>
    <w:rsid w:val="00002F83"/>
    <w:rsid w:val="000073A2"/>
    <w:rsid w:val="0001071C"/>
    <w:rsid w:val="000A195D"/>
    <w:rsid w:val="000C5511"/>
    <w:rsid w:val="001F2AC8"/>
    <w:rsid w:val="00236DC3"/>
    <w:rsid w:val="002616B9"/>
    <w:rsid w:val="002A0397"/>
    <w:rsid w:val="00325064"/>
    <w:rsid w:val="00382E29"/>
    <w:rsid w:val="004374FD"/>
    <w:rsid w:val="00506A56"/>
    <w:rsid w:val="00560A5A"/>
    <w:rsid w:val="00572CAF"/>
    <w:rsid w:val="00636E33"/>
    <w:rsid w:val="0064562D"/>
    <w:rsid w:val="00680CF0"/>
    <w:rsid w:val="007F4993"/>
    <w:rsid w:val="008E4E98"/>
    <w:rsid w:val="0097493D"/>
    <w:rsid w:val="009D7A94"/>
    <w:rsid w:val="00A46654"/>
    <w:rsid w:val="00A73418"/>
    <w:rsid w:val="00A94004"/>
    <w:rsid w:val="00AD6F07"/>
    <w:rsid w:val="00AF09CD"/>
    <w:rsid w:val="00B36117"/>
    <w:rsid w:val="00B8185F"/>
    <w:rsid w:val="00B8288C"/>
    <w:rsid w:val="00C65D5C"/>
    <w:rsid w:val="00C753D0"/>
    <w:rsid w:val="00DE4EE9"/>
    <w:rsid w:val="00F20FB9"/>
    <w:rsid w:val="00FA73DD"/>
    <w:rsid w:val="00FE6D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BDDEC98-9E60-4C4F-AED0-F9434DE8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paragraph" w:styleId="a5">
    <w:name w:val="footer"/>
    <w:basedOn w:val="a"/>
    <w:link w:val="a6"/>
    <w:uiPriority w:val="99"/>
    <w:unhideWhenUsed/>
    <w:rsid w:val="001F2AC8"/>
    <w:pPr>
      <w:tabs>
        <w:tab w:val="center" w:pos="4153"/>
        <w:tab w:val="right" w:pos="8306"/>
      </w:tabs>
      <w:snapToGrid w:val="0"/>
    </w:pPr>
    <w:rPr>
      <w:sz w:val="20"/>
      <w:szCs w:val="20"/>
    </w:rPr>
  </w:style>
  <w:style w:type="character" w:customStyle="1" w:styleId="a6">
    <w:name w:val="頁尾 字元"/>
    <w:link w:val="a5"/>
    <w:uiPriority w:val="99"/>
    <w:rsid w:val="001F2AC8"/>
    <w:rPr>
      <w:kern w:val="2"/>
    </w:rPr>
  </w:style>
  <w:style w:type="character" w:customStyle="1" w:styleId="a4">
    <w:name w:val="頁首 字元"/>
    <w:link w:val="a3"/>
    <w:uiPriority w:val="99"/>
    <w:rsid w:val="001F2AC8"/>
    <w:rPr>
      <w:kern w:val="2"/>
    </w:rPr>
  </w:style>
  <w:style w:type="paragraph" w:styleId="a7">
    <w:name w:val="Balloon Text"/>
    <w:basedOn w:val="a"/>
    <w:link w:val="a8"/>
    <w:uiPriority w:val="99"/>
    <w:semiHidden/>
    <w:unhideWhenUsed/>
    <w:rsid w:val="001F2AC8"/>
    <w:rPr>
      <w:rFonts w:ascii="Cambria" w:hAnsi="Cambria"/>
      <w:sz w:val="18"/>
      <w:szCs w:val="18"/>
    </w:rPr>
  </w:style>
  <w:style w:type="character" w:customStyle="1" w:styleId="a8">
    <w:name w:val="註解方塊文字 字元"/>
    <w:link w:val="a7"/>
    <w:uiPriority w:val="99"/>
    <w:semiHidden/>
    <w:rsid w:val="001F2AC8"/>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3032</Characters>
  <Application>Microsoft Office Word</Application>
  <DocSecurity>0</DocSecurity>
  <Lines>25</Lines>
  <Paragraphs>7</Paragraphs>
  <ScaleCrop>false</ScaleCrop>
  <Company>bsmi</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RE-03</dc:title>
  <dc:subject>程序附表</dc:subject>
  <dc:creator>標準檢驗局</dc:creator>
  <cp:keywords>驗證登錄,附表</cp:keywords>
  <cp:lastModifiedBy>李碧玲</cp:lastModifiedBy>
  <cp:revision>2</cp:revision>
  <cp:lastPrinted>2024-02-17T05:35:00Z</cp:lastPrinted>
  <dcterms:created xsi:type="dcterms:W3CDTF">2024-03-05T07:58:00Z</dcterms:created>
  <dcterms:modified xsi:type="dcterms:W3CDTF">2024-03-05T07:58:00Z</dcterms:modified>
  <cp:category>A5Z</cp:category>
</cp:coreProperties>
</file>