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29" w:rsidRDefault="009A2D29" w:rsidP="009A2D29">
      <w:pPr>
        <w:jc w:val="center"/>
        <w:rPr>
          <w:rFonts w:eastAsia="標楷體"/>
          <w:spacing w:val="0"/>
          <w:kern w:val="2"/>
          <w:sz w:val="32"/>
          <w:szCs w:val="32"/>
          <w:vertAlign w:val="baseline"/>
        </w:rPr>
      </w:pPr>
      <w:r>
        <w:rPr>
          <w:rFonts w:eastAsia="標楷體" w:hint="eastAsia"/>
          <w:spacing w:val="0"/>
          <w:kern w:val="2"/>
          <w:sz w:val="32"/>
          <w:szCs w:val="32"/>
          <w:vertAlign w:val="baseline"/>
        </w:rPr>
        <w:t>新聞小辭典</w:t>
      </w:r>
    </w:p>
    <w:p w:rsidR="008F682B" w:rsidRDefault="008F682B" w:rsidP="009A2D29">
      <w:pPr>
        <w:spacing w:before="120" w:line="420" w:lineRule="exact"/>
        <w:jc w:val="both"/>
        <w:rPr>
          <w:rFonts w:eastAsia="標楷體"/>
          <w:b/>
          <w:spacing w:val="0"/>
          <w:kern w:val="2"/>
          <w:sz w:val="28"/>
          <w:szCs w:val="28"/>
          <w:vertAlign w:val="baseline"/>
        </w:rPr>
      </w:pPr>
      <w:r>
        <w:rPr>
          <w:rFonts w:eastAsia="標楷體" w:hint="eastAsia"/>
          <w:b/>
          <w:spacing w:val="0"/>
          <w:kern w:val="2"/>
          <w:sz w:val="28"/>
          <w:szCs w:val="28"/>
          <w:vertAlign w:val="baseline"/>
        </w:rPr>
        <w:t>壓力單位</w:t>
      </w:r>
    </w:p>
    <w:p w:rsidR="008F682B" w:rsidRPr="009A2D29" w:rsidRDefault="008F682B" w:rsidP="008F682B">
      <w:pPr>
        <w:spacing w:before="120" w:line="420" w:lineRule="exact"/>
        <w:jc w:val="both"/>
        <w:rPr>
          <w:rFonts w:eastAsia="標楷體"/>
          <w:spacing w:val="0"/>
          <w:kern w:val="2"/>
          <w:sz w:val="28"/>
          <w:szCs w:val="28"/>
          <w:vertAlign w:val="baseline"/>
        </w:rPr>
      </w:pPr>
      <w:r w:rsidRPr="008F682B">
        <w:rPr>
          <w:rFonts w:eastAsia="標楷體"/>
          <w:spacing w:val="0"/>
          <w:kern w:val="2"/>
          <w:sz w:val="28"/>
          <w:szCs w:val="28"/>
          <w:vertAlign w:val="baseline"/>
        </w:rPr>
        <w:t>1 MPa</w:t>
      </w:r>
      <w:r>
        <w:rPr>
          <w:rFonts w:eastAsia="標楷體" w:hint="eastAsia"/>
          <w:spacing w:val="0"/>
          <w:kern w:val="2"/>
          <w:sz w:val="28"/>
          <w:szCs w:val="28"/>
          <w:vertAlign w:val="baseline"/>
        </w:rPr>
        <w:t xml:space="preserve"> </w:t>
      </w:r>
      <w:r w:rsidRPr="008F682B">
        <w:rPr>
          <w:rFonts w:eastAsia="標楷體"/>
          <w:spacing w:val="0"/>
          <w:kern w:val="2"/>
          <w:sz w:val="28"/>
          <w:szCs w:val="28"/>
          <w:vertAlign w:val="baseline"/>
        </w:rPr>
        <w:t>＝</w:t>
      </w:r>
      <w:r w:rsidR="00FD04C3">
        <w:rPr>
          <w:rFonts w:eastAsia="標楷體" w:hint="eastAsia"/>
          <w:spacing w:val="0"/>
          <w:kern w:val="2"/>
          <w:sz w:val="28"/>
          <w:szCs w:val="28"/>
          <w:vertAlign w:val="baseline"/>
        </w:rPr>
        <w:t>1.0 x</w:t>
      </w:r>
      <w:r>
        <w:rPr>
          <w:rFonts w:eastAsia="標楷體" w:hint="eastAsia"/>
          <w:spacing w:val="0"/>
          <w:kern w:val="2"/>
          <w:sz w:val="28"/>
          <w:szCs w:val="28"/>
          <w:vertAlign w:val="baseline"/>
        </w:rPr>
        <w:t xml:space="preserve"> </w:t>
      </w:r>
      <w:r w:rsidRPr="008F682B">
        <w:rPr>
          <w:rFonts w:eastAsia="標楷體" w:hint="eastAsia"/>
          <w:spacing w:val="0"/>
          <w:kern w:val="2"/>
          <w:sz w:val="28"/>
          <w:szCs w:val="28"/>
          <w:vertAlign w:val="baseline"/>
        </w:rPr>
        <w:t>1</w:t>
      </w:r>
      <w:r w:rsidR="00FD7712">
        <w:rPr>
          <w:rFonts w:eastAsia="標楷體" w:hint="eastAsia"/>
          <w:spacing w:val="0"/>
          <w:kern w:val="2"/>
          <w:sz w:val="28"/>
          <w:szCs w:val="28"/>
          <w:vertAlign w:val="baseline"/>
        </w:rPr>
        <w:t>0</w:t>
      </w:r>
      <w:r w:rsidR="00FD7712" w:rsidRPr="00FD7712">
        <w:rPr>
          <w:rFonts w:eastAsia="標楷體" w:hint="eastAsia"/>
          <w:spacing w:val="0"/>
          <w:kern w:val="2"/>
          <w:sz w:val="28"/>
          <w:szCs w:val="28"/>
        </w:rPr>
        <w:t>6</w:t>
      </w:r>
      <w:r w:rsidRPr="008F682B">
        <w:rPr>
          <w:rFonts w:eastAsia="標楷體" w:hint="eastAsia"/>
          <w:spacing w:val="0"/>
          <w:kern w:val="2"/>
          <w:sz w:val="28"/>
          <w:szCs w:val="28"/>
          <w:vertAlign w:val="baseline"/>
        </w:rPr>
        <w:t xml:space="preserve"> </w:t>
      </w:r>
      <w:r w:rsidR="00FD7712">
        <w:rPr>
          <w:rFonts w:eastAsia="標楷體" w:hint="eastAsia"/>
          <w:spacing w:val="0"/>
          <w:kern w:val="2"/>
          <w:sz w:val="28"/>
          <w:szCs w:val="28"/>
          <w:vertAlign w:val="baseline"/>
        </w:rPr>
        <w:t>牛頓</w:t>
      </w:r>
      <w:r w:rsidRPr="008F682B">
        <w:rPr>
          <w:rFonts w:eastAsia="標楷體"/>
          <w:spacing w:val="0"/>
          <w:kern w:val="2"/>
          <w:sz w:val="28"/>
          <w:szCs w:val="28"/>
          <w:vertAlign w:val="baseline"/>
        </w:rPr>
        <w:t>/</w:t>
      </w:r>
      <w:r w:rsidR="00FD7712">
        <w:rPr>
          <w:rFonts w:eastAsia="標楷體" w:hint="eastAsia"/>
          <w:spacing w:val="0"/>
          <w:kern w:val="2"/>
          <w:sz w:val="28"/>
          <w:szCs w:val="28"/>
          <w:vertAlign w:val="baseline"/>
        </w:rPr>
        <w:t>平方公尺</w:t>
      </w:r>
    </w:p>
    <w:p w:rsidR="008F682B" w:rsidRPr="009A2D29" w:rsidRDefault="008F682B" w:rsidP="008F682B">
      <w:pPr>
        <w:spacing w:before="120" w:line="420" w:lineRule="exact"/>
        <w:jc w:val="both"/>
        <w:rPr>
          <w:rFonts w:eastAsia="標楷體"/>
          <w:spacing w:val="0"/>
          <w:kern w:val="2"/>
          <w:sz w:val="28"/>
          <w:szCs w:val="28"/>
          <w:vertAlign w:val="baseline"/>
        </w:rPr>
      </w:pPr>
      <w:r>
        <w:rPr>
          <w:rFonts w:eastAsia="標楷體" w:hint="eastAsia"/>
          <w:spacing w:val="0"/>
          <w:kern w:val="2"/>
          <w:sz w:val="28"/>
          <w:szCs w:val="28"/>
          <w:vertAlign w:val="baseline"/>
        </w:rPr>
        <w:t>-----------------------------------------------------------------------------------------</w:t>
      </w:r>
    </w:p>
    <w:p w:rsidR="00A318F4" w:rsidRPr="00BD4FF4" w:rsidRDefault="00EB42DD" w:rsidP="009A2D29">
      <w:pPr>
        <w:spacing w:before="120" w:line="420" w:lineRule="exact"/>
        <w:jc w:val="both"/>
        <w:rPr>
          <w:rFonts w:eastAsia="標楷體"/>
          <w:b/>
          <w:spacing w:val="0"/>
          <w:kern w:val="2"/>
          <w:sz w:val="28"/>
          <w:szCs w:val="28"/>
          <w:vertAlign w:val="baseline"/>
        </w:rPr>
      </w:pPr>
      <w:r w:rsidRPr="00BD4FF4">
        <w:rPr>
          <w:rFonts w:eastAsia="標楷體" w:hint="eastAsia"/>
          <w:b/>
          <w:spacing w:val="0"/>
          <w:kern w:val="2"/>
          <w:sz w:val="28"/>
          <w:szCs w:val="28"/>
          <w:vertAlign w:val="baseline"/>
        </w:rPr>
        <w:t>RC</w:t>
      </w:r>
      <w:r w:rsidR="00A318F4" w:rsidRPr="00BD4FF4">
        <w:rPr>
          <w:rFonts w:eastAsia="標楷體" w:hint="eastAsia"/>
          <w:b/>
          <w:spacing w:val="0"/>
          <w:kern w:val="2"/>
          <w:sz w:val="28"/>
          <w:szCs w:val="28"/>
          <w:vertAlign w:val="baseline"/>
        </w:rPr>
        <w:t>構造、</w:t>
      </w:r>
      <w:r w:rsidR="00A318F4" w:rsidRPr="00BD4FF4">
        <w:rPr>
          <w:rFonts w:eastAsia="標楷體" w:hint="eastAsia"/>
          <w:b/>
          <w:spacing w:val="0"/>
          <w:kern w:val="2"/>
          <w:sz w:val="28"/>
          <w:szCs w:val="28"/>
          <w:vertAlign w:val="baseline"/>
        </w:rPr>
        <w:t>SRC</w:t>
      </w:r>
      <w:r w:rsidR="00A318F4" w:rsidRPr="00BD4FF4">
        <w:rPr>
          <w:rFonts w:eastAsia="標楷體" w:hint="eastAsia"/>
          <w:b/>
          <w:spacing w:val="0"/>
          <w:kern w:val="2"/>
          <w:sz w:val="28"/>
          <w:szCs w:val="28"/>
          <w:vertAlign w:val="baseline"/>
        </w:rPr>
        <w:t>構造、</w:t>
      </w:r>
      <w:r w:rsidR="00A318F4" w:rsidRPr="00BD4FF4">
        <w:rPr>
          <w:rFonts w:eastAsia="標楷體" w:hint="eastAsia"/>
          <w:b/>
          <w:spacing w:val="0"/>
          <w:kern w:val="2"/>
          <w:sz w:val="28"/>
          <w:szCs w:val="28"/>
          <w:vertAlign w:val="baseline"/>
        </w:rPr>
        <w:t>SC</w:t>
      </w:r>
      <w:r w:rsidR="00A318F4" w:rsidRPr="00BD4FF4">
        <w:rPr>
          <w:rFonts w:eastAsia="標楷體" w:hint="eastAsia"/>
          <w:b/>
          <w:spacing w:val="0"/>
          <w:kern w:val="2"/>
          <w:sz w:val="28"/>
          <w:szCs w:val="28"/>
          <w:vertAlign w:val="baseline"/>
        </w:rPr>
        <w:t>構造：</w:t>
      </w:r>
    </w:p>
    <w:p w:rsidR="002731A6" w:rsidRPr="009A2D29" w:rsidRDefault="00A318F4" w:rsidP="009A2D29">
      <w:pPr>
        <w:spacing w:before="120" w:line="420" w:lineRule="exact"/>
        <w:jc w:val="both"/>
        <w:rPr>
          <w:rFonts w:eastAsia="標楷體"/>
          <w:spacing w:val="0"/>
          <w:kern w:val="2"/>
          <w:sz w:val="28"/>
          <w:szCs w:val="28"/>
          <w:vertAlign w:val="baseline"/>
        </w:rPr>
      </w:pPr>
      <w:r w:rsidRPr="00BD4FF4">
        <w:rPr>
          <w:rFonts w:eastAsia="標楷體" w:hint="eastAsia"/>
          <w:b/>
          <w:spacing w:val="0"/>
          <w:kern w:val="2"/>
          <w:sz w:val="28"/>
          <w:szCs w:val="28"/>
          <w:vertAlign w:val="baseline"/>
        </w:rPr>
        <w:t>RC</w:t>
      </w:r>
      <w:r w:rsidRPr="00BD4FF4">
        <w:rPr>
          <w:rFonts w:eastAsia="標楷體" w:hint="eastAsia"/>
          <w:b/>
          <w:spacing w:val="0"/>
          <w:kern w:val="2"/>
          <w:sz w:val="28"/>
          <w:szCs w:val="28"/>
          <w:vertAlign w:val="baseline"/>
        </w:rPr>
        <w:t>構造：</w:t>
      </w:r>
      <w:r w:rsidR="009A2D29" w:rsidRPr="009A2D29">
        <w:rPr>
          <w:rFonts w:eastAsia="標楷體" w:hint="eastAsia"/>
          <w:spacing w:val="0"/>
          <w:kern w:val="2"/>
          <w:sz w:val="28"/>
          <w:szCs w:val="28"/>
          <w:vertAlign w:val="baseline"/>
        </w:rPr>
        <w:t>鋼筋混凝土</w:t>
      </w:r>
      <w:r w:rsidR="009A2D29" w:rsidRPr="009A2D29">
        <w:rPr>
          <w:rFonts w:eastAsia="標楷體" w:hint="eastAsia"/>
          <w:spacing w:val="0"/>
          <w:kern w:val="2"/>
          <w:sz w:val="28"/>
          <w:szCs w:val="28"/>
          <w:vertAlign w:val="baseline"/>
        </w:rPr>
        <w:t>(Reinforced Concrete)</w:t>
      </w:r>
      <w:r w:rsidR="009A2D29" w:rsidRPr="009A2D29">
        <w:rPr>
          <w:rFonts w:eastAsia="標楷體" w:hint="eastAsia"/>
          <w:spacing w:val="0"/>
          <w:kern w:val="2"/>
          <w:sz w:val="28"/>
          <w:szCs w:val="28"/>
          <w:vertAlign w:val="baseline"/>
        </w:rPr>
        <w:t>構造，</w:t>
      </w:r>
      <w:r>
        <w:rPr>
          <w:rFonts w:eastAsia="標楷體" w:hint="eastAsia"/>
          <w:spacing w:val="0"/>
          <w:kern w:val="2"/>
          <w:sz w:val="28"/>
          <w:szCs w:val="28"/>
          <w:vertAlign w:val="baseline"/>
        </w:rPr>
        <w:t>由鋼筋與混凝土結合而成，</w:t>
      </w:r>
      <w:r w:rsidR="00D21FFD">
        <w:rPr>
          <w:rFonts w:eastAsia="標楷體" w:hint="eastAsia"/>
          <w:spacing w:val="0"/>
          <w:kern w:val="2"/>
          <w:sz w:val="28"/>
          <w:szCs w:val="28"/>
          <w:vertAlign w:val="baseline"/>
        </w:rPr>
        <w:t>造價成本</w:t>
      </w:r>
      <w:r>
        <w:rPr>
          <w:rFonts w:eastAsia="標楷體" w:hint="eastAsia"/>
          <w:spacing w:val="0"/>
          <w:kern w:val="2"/>
          <w:sz w:val="28"/>
          <w:szCs w:val="28"/>
          <w:vertAlign w:val="baseline"/>
        </w:rPr>
        <w:t>較</w:t>
      </w:r>
      <w:r w:rsidR="00D21FFD">
        <w:rPr>
          <w:rFonts w:eastAsia="標楷體" w:hint="eastAsia"/>
          <w:spacing w:val="0"/>
          <w:kern w:val="2"/>
          <w:sz w:val="28"/>
          <w:szCs w:val="28"/>
          <w:vertAlign w:val="baseline"/>
        </w:rPr>
        <w:t>低</w:t>
      </w:r>
      <w:r w:rsidR="009A2D29" w:rsidRPr="009A2D29">
        <w:rPr>
          <w:rFonts w:eastAsia="標楷體" w:hint="eastAsia"/>
          <w:spacing w:val="0"/>
          <w:kern w:val="2"/>
          <w:sz w:val="28"/>
          <w:szCs w:val="28"/>
          <w:vertAlign w:val="baseline"/>
        </w:rPr>
        <w:t>，</w:t>
      </w:r>
      <w:r w:rsidR="000F7E0A">
        <w:rPr>
          <w:rFonts w:eastAsia="標楷體" w:hint="eastAsia"/>
          <w:spacing w:val="0"/>
          <w:kern w:val="2"/>
          <w:sz w:val="28"/>
          <w:szCs w:val="28"/>
          <w:vertAlign w:val="baseline"/>
        </w:rPr>
        <w:t>一般用於低樓層</w:t>
      </w:r>
      <w:r w:rsidR="009A2D29" w:rsidRPr="009A2D29">
        <w:rPr>
          <w:rFonts w:eastAsia="標楷體" w:hint="eastAsia"/>
          <w:spacing w:val="0"/>
          <w:kern w:val="2"/>
          <w:sz w:val="28"/>
          <w:szCs w:val="28"/>
          <w:vertAlign w:val="baseline"/>
        </w:rPr>
        <w:t>。</w:t>
      </w:r>
    </w:p>
    <w:p w:rsidR="009A2D29" w:rsidRPr="009A2D29" w:rsidRDefault="009A2D29" w:rsidP="009A2D29">
      <w:pPr>
        <w:spacing w:before="120" w:line="420" w:lineRule="exact"/>
        <w:jc w:val="both"/>
        <w:rPr>
          <w:rFonts w:eastAsia="標楷體"/>
          <w:spacing w:val="0"/>
          <w:kern w:val="2"/>
          <w:sz w:val="28"/>
          <w:szCs w:val="28"/>
          <w:vertAlign w:val="baseline"/>
        </w:rPr>
      </w:pPr>
      <w:r w:rsidRPr="00CC4DAD">
        <w:rPr>
          <w:rFonts w:eastAsia="標楷體" w:hint="eastAsia"/>
          <w:b/>
          <w:spacing w:val="0"/>
          <w:kern w:val="2"/>
          <w:sz w:val="28"/>
          <w:szCs w:val="28"/>
          <w:vertAlign w:val="baseline"/>
        </w:rPr>
        <w:t>S</w:t>
      </w:r>
      <w:r w:rsidR="00A318F4" w:rsidRPr="00CC4DAD">
        <w:rPr>
          <w:rFonts w:eastAsia="標楷體" w:hint="eastAsia"/>
          <w:b/>
          <w:spacing w:val="0"/>
          <w:kern w:val="2"/>
          <w:sz w:val="28"/>
          <w:szCs w:val="28"/>
          <w:vertAlign w:val="baseline"/>
        </w:rPr>
        <w:t>C</w:t>
      </w:r>
      <w:r w:rsidRPr="00CC4DAD">
        <w:rPr>
          <w:rFonts w:eastAsia="標楷體" w:hint="eastAsia"/>
          <w:b/>
          <w:spacing w:val="0"/>
          <w:kern w:val="2"/>
          <w:sz w:val="28"/>
          <w:szCs w:val="28"/>
          <w:vertAlign w:val="baseline"/>
        </w:rPr>
        <w:t>構造</w:t>
      </w:r>
      <w:r w:rsidR="00A318F4" w:rsidRPr="00CC4DAD">
        <w:rPr>
          <w:rFonts w:eastAsia="標楷體" w:hint="eastAsia"/>
          <w:b/>
          <w:spacing w:val="0"/>
          <w:kern w:val="2"/>
          <w:sz w:val="28"/>
          <w:szCs w:val="28"/>
          <w:vertAlign w:val="baseline"/>
        </w:rPr>
        <w:t>：</w:t>
      </w:r>
      <w:r w:rsidR="00A318F4" w:rsidRPr="009A2D29">
        <w:rPr>
          <w:rFonts w:eastAsia="標楷體" w:hint="eastAsia"/>
          <w:spacing w:val="0"/>
          <w:kern w:val="2"/>
          <w:sz w:val="28"/>
          <w:szCs w:val="28"/>
          <w:vertAlign w:val="baseline"/>
        </w:rPr>
        <w:t>鋼結構</w:t>
      </w:r>
      <w:r w:rsidR="00A318F4" w:rsidRPr="009A2D29">
        <w:rPr>
          <w:rFonts w:eastAsia="標楷體" w:hint="eastAsia"/>
          <w:spacing w:val="0"/>
          <w:kern w:val="2"/>
          <w:sz w:val="28"/>
          <w:szCs w:val="28"/>
          <w:vertAlign w:val="baseline"/>
        </w:rPr>
        <w:t xml:space="preserve">(Steel </w:t>
      </w:r>
      <w:r w:rsidR="00CC4DAD">
        <w:rPr>
          <w:rFonts w:eastAsia="標楷體" w:hint="eastAsia"/>
          <w:spacing w:val="0"/>
          <w:kern w:val="2"/>
          <w:sz w:val="28"/>
          <w:szCs w:val="28"/>
          <w:vertAlign w:val="baseline"/>
        </w:rPr>
        <w:t>C</w:t>
      </w:r>
      <w:r w:rsidR="00A318F4">
        <w:rPr>
          <w:rFonts w:eastAsia="標楷體" w:hint="eastAsia"/>
          <w:spacing w:val="0"/>
          <w:kern w:val="2"/>
          <w:sz w:val="28"/>
          <w:szCs w:val="28"/>
          <w:vertAlign w:val="baseline"/>
        </w:rPr>
        <w:t>onstruct</w:t>
      </w:r>
      <w:r w:rsidR="00CC4DAD">
        <w:rPr>
          <w:rFonts w:eastAsia="標楷體" w:hint="eastAsia"/>
          <w:spacing w:val="0"/>
          <w:kern w:val="2"/>
          <w:sz w:val="28"/>
          <w:szCs w:val="28"/>
          <w:vertAlign w:val="baseline"/>
        </w:rPr>
        <w:t>ion</w:t>
      </w:r>
      <w:r w:rsidR="00A318F4" w:rsidRPr="009A2D29">
        <w:rPr>
          <w:rFonts w:eastAsia="標楷體" w:hint="eastAsia"/>
          <w:spacing w:val="0"/>
          <w:kern w:val="2"/>
          <w:sz w:val="28"/>
          <w:szCs w:val="28"/>
          <w:vertAlign w:val="baseline"/>
        </w:rPr>
        <w:t>)</w:t>
      </w:r>
      <w:r w:rsidR="000F7E0A">
        <w:rPr>
          <w:rFonts w:eastAsia="標楷體" w:hint="eastAsia"/>
          <w:spacing w:val="0"/>
          <w:kern w:val="2"/>
          <w:sz w:val="28"/>
          <w:szCs w:val="28"/>
          <w:vertAlign w:val="baseline"/>
        </w:rPr>
        <w:t>構造</w:t>
      </w:r>
      <w:r w:rsidR="00F50435">
        <w:rPr>
          <w:rFonts w:eastAsia="標楷體" w:hint="eastAsia"/>
          <w:spacing w:val="0"/>
          <w:kern w:val="2"/>
          <w:sz w:val="28"/>
          <w:szCs w:val="28"/>
          <w:vertAlign w:val="baseline"/>
        </w:rPr>
        <w:t>，</w:t>
      </w:r>
      <w:r w:rsidRPr="009A2D29">
        <w:rPr>
          <w:rFonts w:eastAsia="標楷體" w:hint="eastAsia"/>
          <w:spacing w:val="0"/>
          <w:kern w:val="2"/>
          <w:sz w:val="28"/>
          <w:szCs w:val="28"/>
          <w:vertAlign w:val="baseline"/>
        </w:rPr>
        <w:t>使用鋼材作為結構</w:t>
      </w:r>
      <w:proofErr w:type="gramStart"/>
      <w:r w:rsidR="00A318F4">
        <w:rPr>
          <w:rFonts w:eastAsia="標楷體" w:hint="eastAsia"/>
          <w:spacing w:val="0"/>
          <w:kern w:val="2"/>
          <w:sz w:val="28"/>
          <w:szCs w:val="28"/>
          <w:vertAlign w:val="baseline"/>
        </w:rPr>
        <w:t>銲</w:t>
      </w:r>
      <w:proofErr w:type="gramEnd"/>
      <w:r w:rsidR="00A318F4">
        <w:rPr>
          <w:rFonts w:eastAsia="標楷體" w:hint="eastAsia"/>
          <w:spacing w:val="0"/>
          <w:kern w:val="2"/>
          <w:sz w:val="28"/>
          <w:szCs w:val="28"/>
          <w:vertAlign w:val="baseline"/>
        </w:rPr>
        <w:t>接而</w:t>
      </w:r>
      <w:bookmarkStart w:id="0" w:name="_GoBack"/>
      <w:bookmarkEnd w:id="0"/>
      <w:r w:rsidR="00A318F4">
        <w:rPr>
          <w:rFonts w:eastAsia="標楷體" w:hint="eastAsia"/>
          <w:spacing w:val="0"/>
          <w:kern w:val="2"/>
          <w:sz w:val="28"/>
          <w:szCs w:val="28"/>
          <w:vertAlign w:val="baseline"/>
        </w:rPr>
        <w:t>成</w:t>
      </w:r>
      <w:r w:rsidRPr="009A2D29">
        <w:rPr>
          <w:rFonts w:eastAsia="標楷體" w:hint="eastAsia"/>
          <w:spacing w:val="0"/>
          <w:kern w:val="2"/>
          <w:sz w:val="28"/>
          <w:szCs w:val="28"/>
          <w:vertAlign w:val="baseline"/>
        </w:rPr>
        <w:t>，尺寸及重量較</w:t>
      </w:r>
      <w:r w:rsidRPr="009A2D29">
        <w:rPr>
          <w:rFonts w:eastAsia="標楷體" w:hint="eastAsia"/>
          <w:spacing w:val="0"/>
          <w:kern w:val="2"/>
          <w:sz w:val="28"/>
          <w:szCs w:val="28"/>
          <w:vertAlign w:val="baseline"/>
        </w:rPr>
        <w:t>RC</w:t>
      </w:r>
      <w:r w:rsidRPr="009A2D29">
        <w:rPr>
          <w:rFonts w:eastAsia="標楷體" w:hint="eastAsia"/>
          <w:spacing w:val="0"/>
          <w:kern w:val="2"/>
          <w:sz w:val="28"/>
          <w:szCs w:val="28"/>
          <w:vertAlign w:val="baseline"/>
        </w:rPr>
        <w:t>構造輕巧，一般用於高層樓建築。</w:t>
      </w:r>
      <w:r w:rsidRPr="009A2D29">
        <w:rPr>
          <w:rFonts w:eastAsia="標楷體"/>
          <w:spacing w:val="0"/>
          <w:kern w:val="2"/>
          <w:sz w:val="28"/>
          <w:szCs w:val="28"/>
          <w:vertAlign w:val="baseline"/>
        </w:rPr>
        <w:br/>
      </w:r>
      <w:r w:rsidRPr="00CC4DAD">
        <w:rPr>
          <w:rFonts w:eastAsia="標楷體" w:hint="eastAsia"/>
          <w:b/>
          <w:spacing w:val="0"/>
          <w:kern w:val="2"/>
          <w:sz w:val="28"/>
          <w:szCs w:val="28"/>
          <w:vertAlign w:val="baseline"/>
        </w:rPr>
        <w:t>SRC</w:t>
      </w:r>
      <w:r w:rsidRPr="00CC4DAD">
        <w:rPr>
          <w:rFonts w:eastAsia="標楷體" w:hint="eastAsia"/>
          <w:b/>
          <w:spacing w:val="0"/>
          <w:kern w:val="2"/>
          <w:sz w:val="28"/>
          <w:szCs w:val="28"/>
          <w:vertAlign w:val="baseline"/>
        </w:rPr>
        <w:t>構造</w:t>
      </w:r>
      <w:r w:rsidR="00A318F4" w:rsidRPr="00CC4DAD">
        <w:rPr>
          <w:rFonts w:eastAsia="標楷體" w:hint="eastAsia"/>
          <w:b/>
          <w:spacing w:val="0"/>
          <w:kern w:val="2"/>
          <w:sz w:val="28"/>
          <w:szCs w:val="28"/>
          <w:vertAlign w:val="baseline"/>
        </w:rPr>
        <w:t>：</w:t>
      </w:r>
      <w:r w:rsidRPr="009A2D29">
        <w:rPr>
          <w:rFonts w:eastAsia="標楷體" w:hint="eastAsia"/>
          <w:spacing w:val="0"/>
          <w:kern w:val="2"/>
          <w:sz w:val="28"/>
          <w:szCs w:val="28"/>
          <w:vertAlign w:val="baseline"/>
        </w:rPr>
        <w:t>結合</w:t>
      </w:r>
      <w:r w:rsidRPr="009A2D29">
        <w:rPr>
          <w:rFonts w:eastAsia="標楷體" w:hint="eastAsia"/>
          <w:spacing w:val="0"/>
          <w:kern w:val="2"/>
          <w:sz w:val="28"/>
          <w:szCs w:val="28"/>
          <w:vertAlign w:val="baseline"/>
        </w:rPr>
        <w:t>S</w:t>
      </w:r>
      <w:r w:rsidR="00A318F4">
        <w:rPr>
          <w:rFonts w:eastAsia="標楷體" w:hint="eastAsia"/>
          <w:spacing w:val="0"/>
          <w:kern w:val="2"/>
          <w:sz w:val="28"/>
          <w:szCs w:val="28"/>
          <w:vertAlign w:val="baseline"/>
        </w:rPr>
        <w:t>C</w:t>
      </w:r>
      <w:r w:rsidRPr="009A2D29">
        <w:rPr>
          <w:rFonts w:eastAsia="標楷體" w:hint="eastAsia"/>
          <w:spacing w:val="0"/>
          <w:kern w:val="2"/>
          <w:sz w:val="28"/>
          <w:szCs w:val="28"/>
          <w:vertAlign w:val="baseline"/>
        </w:rPr>
        <w:t>構造及</w:t>
      </w:r>
      <w:r w:rsidRPr="009A2D29">
        <w:rPr>
          <w:rFonts w:eastAsia="標楷體" w:hint="eastAsia"/>
          <w:spacing w:val="0"/>
          <w:kern w:val="2"/>
          <w:sz w:val="28"/>
          <w:szCs w:val="28"/>
          <w:vertAlign w:val="baseline"/>
        </w:rPr>
        <w:t>RC</w:t>
      </w:r>
      <w:r w:rsidRPr="009A2D29">
        <w:rPr>
          <w:rFonts w:eastAsia="標楷體" w:hint="eastAsia"/>
          <w:spacing w:val="0"/>
          <w:kern w:val="2"/>
          <w:sz w:val="28"/>
          <w:szCs w:val="28"/>
          <w:vertAlign w:val="baseline"/>
        </w:rPr>
        <w:t>構造，以鋼結構為主結構，輔以厚實的混凝土</w:t>
      </w:r>
      <w:proofErr w:type="gramStart"/>
      <w:r w:rsidRPr="009A2D29">
        <w:rPr>
          <w:rFonts w:eastAsia="標楷體" w:hint="eastAsia"/>
          <w:spacing w:val="0"/>
          <w:kern w:val="2"/>
          <w:sz w:val="28"/>
          <w:szCs w:val="28"/>
          <w:vertAlign w:val="baseline"/>
        </w:rPr>
        <w:t>樑</w:t>
      </w:r>
      <w:proofErr w:type="gramEnd"/>
      <w:r w:rsidRPr="009A2D29">
        <w:rPr>
          <w:rFonts w:eastAsia="標楷體" w:hint="eastAsia"/>
          <w:spacing w:val="0"/>
          <w:kern w:val="2"/>
          <w:sz w:val="28"/>
          <w:szCs w:val="28"/>
          <w:vertAlign w:val="baseline"/>
        </w:rPr>
        <w:t>柱，一般用於中高樓層。</w:t>
      </w:r>
    </w:p>
    <w:p w:rsidR="009A2D29" w:rsidRPr="009A2D29" w:rsidRDefault="007D7C40" w:rsidP="009A2D29">
      <w:pPr>
        <w:spacing w:before="120" w:line="420" w:lineRule="exact"/>
        <w:jc w:val="both"/>
        <w:rPr>
          <w:rFonts w:eastAsia="標楷體"/>
          <w:spacing w:val="0"/>
          <w:kern w:val="2"/>
          <w:sz w:val="28"/>
          <w:szCs w:val="28"/>
          <w:vertAlign w:val="baseline"/>
        </w:rPr>
      </w:pPr>
      <w:r>
        <w:rPr>
          <w:rFonts w:eastAsia="標楷體" w:hint="eastAsia"/>
          <w:spacing w:val="0"/>
          <w:kern w:val="2"/>
          <w:sz w:val="28"/>
          <w:szCs w:val="28"/>
          <w:vertAlign w:val="baseline"/>
        </w:rPr>
        <w:t>-----------------------------------------------------------------------------------------</w:t>
      </w:r>
    </w:p>
    <w:p w:rsidR="00BD4FF4" w:rsidRDefault="00A318F4" w:rsidP="009A2D29">
      <w:pPr>
        <w:spacing w:before="120" w:line="420" w:lineRule="exact"/>
        <w:jc w:val="both"/>
        <w:rPr>
          <w:rFonts w:eastAsia="標楷體"/>
          <w:spacing w:val="0"/>
          <w:kern w:val="2"/>
          <w:sz w:val="28"/>
          <w:szCs w:val="28"/>
          <w:vertAlign w:val="baseline"/>
        </w:rPr>
      </w:pPr>
      <w:r w:rsidRPr="00BD4FF4">
        <w:rPr>
          <w:rFonts w:eastAsia="標楷體" w:hint="eastAsia"/>
          <w:b/>
          <w:spacing w:val="0"/>
          <w:kern w:val="2"/>
          <w:sz w:val="28"/>
          <w:szCs w:val="28"/>
          <w:vertAlign w:val="baseline"/>
        </w:rPr>
        <w:t>熱處理鋼筋</w:t>
      </w:r>
      <w:r w:rsidRPr="00BD4FF4">
        <w:rPr>
          <w:rFonts w:eastAsia="標楷體" w:hint="eastAsia"/>
          <w:b/>
          <w:spacing w:val="0"/>
          <w:kern w:val="2"/>
          <w:sz w:val="28"/>
          <w:szCs w:val="28"/>
          <w:vertAlign w:val="baseline"/>
        </w:rPr>
        <w:t>(</w:t>
      </w:r>
      <w:r w:rsidR="009A2D29" w:rsidRPr="00BD4FF4">
        <w:rPr>
          <w:rFonts w:eastAsia="標楷體" w:hint="eastAsia"/>
          <w:b/>
          <w:spacing w:val="0"/>
          <w:kern w:val="2"/>
          <w:sz w:val="28"/>
          <w:szCs w:val="28"/>
          <w:vertAlign w:val="baseline"/>
        </w:rPr>
        <w:t>水淬鋼筋</w:t>
      </w:r>
      <w:r w:rsidRPr="00BD4FF4">
        <w:rPr>
          <w:rFonts w:eastAsia="標楷體" w:hint="eastAsia"/>
          <w:b/>
          <w:spacing w:val="0"/>
          <w:kern w:val="2"/>
          <w:sz w:val="28"/>
          <w:szCs w:val="28"/>
          <w:vertAlign w:val="baseline"/>
        </w:rPr>
        <w:t>)</w:t>
      </w:r>
      <w:r w:rsidRPr="00BD4FF4">
        <w:rPr>
          <w:rFonts w:eastAsia="標楷體" w:hint="eastAsia"/>
          <w:b/>
          <w:spacing w:val="0"/>
          <w:kern w:val="2"/>
          <w:sz w:val="28"/>
          <w:szCs w:val="28"/>
          <w:vertAlign w:val="baseline"/>
        </w:rPr>
        <w:t>：</w:t>
      </w:r>
    </w:p>
    <w:p w:rsidR="00131FC7" w:rsidRDefault="009A2D29" w:rsidP="00131FC7">
      <w:pPr>
        <w:spacing w:before="120" w:line="420" w:lineRule="exact"/>
        <w:jc w:val="both"/>
        <w:rPr>
          <w:rFonts w:eastAsia="標楷體"/>
          <w:spacing w:val="0"/>
          <w:kern w:val="2"/>
          <w:sz w:val="28"/>
          <w:szCs w:val="28"/>
          <w:vertAlign w:val="baseline"/>
        </w:rPr>
      </w:pPr>
      <w:r w:rsidRPr="009A2D29">
        <w:rPr>
          <w:rFonts w:eastAsia="標楷體" w:hint="eastAsia"/>
          <w:spacing w:val="0"/>
          <w:kern w:val="2"/>
          <w:sz w:val="28"/>
          <w:szCs w:val="28"/>
          <w:vertAlign w:val="baseline"/>
        </w:rPr>
        <w:t>係不以添加合金</w:t>
      </w:r>
      <w:proofErr w:type="gramStart"/>
      <w:r w:rsidRPr="009A2D29">
        <w:rPr>
          <w:rFonts w:eastAsia="標楷體" w:hint="eastAsia"/>
          <w:spacing w:val="0"/>
          <w:kern w:val="2"/>
          <w:sz w:val="28"/>
          <w:szCs w:val="28"/>
          <w:vertAlign w:val="baseline"/>
        </w:rPr>
        <w:t>成分均質強化</w:t>
      </w:r>
      <w:proofErr w:type="gramEnd"/>
      <w:r w:rsidRPr="009A2D29">
        <w:rPr>
          <w:rFonts w:eastAsia="標楷體" w:hint="eastAsia"/>
          <w:spacing w:val="0"/>
          <w:kern w:val="2"/>
          <w:sz w:val="28"/>
          <w:szCs w:val="28"/>
          <w:vertAlign w:val="baseline"/>
        </w:rPr>
        <w:t>，而是在鋼筋最後</w:t>
      </w:r>
      <w:r w:rsidRPr="009A2D29">
        <w:rPr>
          <w:rFonts w:eastAsia="標楷體" w:hint="eastAsia"/>
          <w:spacing w:val="0"/>
          <w:kern w:val="2"/>
          <w:sz w:val="28"/>
          <w:szCs w:val="28"/>
          <w:vertAlign w:val="baseline"/>
        </w:rPr>
        <w:t>1</w:t>
      </w:r>
      <w:r w:rsidRPr="009A2D29">
        <w:rPr>
          <w:rFonts w:eastAsia="標楷體" w:hint="eastAsia"/>
          <w:spacing w:val="0"/>
          <w:kern w:val="2"/>
          <w:sz w:val="28"/>
          <w:szCs w:val="28"/>
          <w:vertAlign w:val="baseline"/>
        </w:rPr>
        <w:t>道熱軋</w:t>
      </w:r>
      <w:proofErr w:type="gramStart"/>
      <w:r w:rsidRPr="009A2D29">
        <w:rPr>
          <w:rFonts w:eastAsia="標楷體" w:hint="eastAsia"/>
          <w:spacing w:val="0"/>
          <w:kern w:val="2"/>
          <w:sz w:val="28"/>
          <w:szCs w:val="28"/>
          <w:vertAlign w:val="baseline"/>
        </w:rPr>
        <w:t>處理軋延後</w:t>
      </w:r>
      <w:proofErr w:type="gramEnd"/>
      <w:r w:rsidRPr="009A2D29">
        <w:rPr>
          <w:rFonts w:eastAsia="標楷體" w:hint="eastAsia"/>
          <w:spacing w:val="0"/>
          <w:kern w:val="2"/>
          <w:sz w:val="28"/>
          <w:szCs w:val="28"/>
          <w:vertAlign w:val="baseline"/>
        </w:rPr>
        <w:t>，以水冷方式將鋼筋表面快速冷卻，</w:t>
      </w:r>
      <w:r w:rsidR="00A275E1">
        <w:rPr>
          <w:rFonts w:eastAsia="標楷體" w:hint="eastAsia"/>
          <w:spacing w:val="0"/>
          <w:kern w:val="2"/>
          <w:sz w:val="28"/>
          <w:szCs w:val="28"/>
          <w:vertAlign w:val="baseline"/>
        </w:rPr>
        <w:t>僅</w:t>
      </w:r>
      <w:r w:rsidRPr="009A2D29">
        <w:rPr>
          <w:rFonts w:eastAsia="標楷體" w:hint="eastAsia"/>
          <w:spacing w:val="0"/>
          <w:kern w:val="2"/>
          <w:sz w:val="28"/>
          <w:szCs w:val="28"/>
          <w:vertAlign w:val="baseline"/>
        </w:rPr>
        <w:t>使其表面產生高強度組織</w:t>
      </w:r>
      <w:r w:rsidRPr="009A2D29">
        <w:rPr>
          <w:rFonts w:eastAsia="標楷體" w:hint="eastAsia"/>
          <w:spacing w:val="0"/>
          <w:kern w:val="2"/>
          <w:sz w:val="28"/>
          <w:szCs w:val="28"/>
          <w:vertAlign w:val="baseline"/>
        </w:rPr>
        <w:t>(</w:t>
      </w:r>
      <w:r w:rsidRPr="009A2D29">
        <w:rPr>
          <w:rFonts w:eastAsia="標楷體" w:hint="eastAsia"/>
          <w:spacing w:val="0"/>
          <w:kern w:val="2"/>
          <w:sz w:val="28"/>
          <w:szCs w:val="28"/>
          <w:vertAlign w:val="baseline"/>
        </w:rPr>
        <w:t>如圖</w:t>
      </w:r>
      <w:r w:rsidR="007D7C40">
        <w:rPr>
          <w:rFonts w:eastAsia="標楷體" w:hint="eastAsia"/>
          <w:spacing w:val="0"/>
          <w:kern w:val="2"/>
          <w:sz w:val="28"/>
          <w:szCs w:val="28"/>
          <w:vertAlign w:val="baseline"/>
        </w:rPr>
        <w:t>1</w:t>
      </w:r>
      <w:r w:rsidRPr="009A2D29">
        <w:rPr>
          <w:rFonts w:eastAsia="標楷體" w:hint="eastAsia"/>
          <w:spacing w:val="0"/>
          <w:kern w:val="2"/>
          <w:sz w:val="28"/>
          <w:szCs w:val="28"/>
          <w:vertAlign w:val="baseline"/>
        </w:rPr>
        <w:t>所示</w:t>
      </w:r>
      <w:r w:rsidRPr="009A2D29">
        <w:rPr>
          <w:rFonts w:eastAsia="標楷體" w:hint="eastAsia"/>
          <w:spacing w:val="0"/>
          <w:kern w:val="2"/>
          <w:sz w:val="28"/>
          <w:szCs w:val="28"/>
          <w:vertAlign w:val="baseline"/>
        </w:rPr>
        <w:t>)</w:t>
      </w:r>
      <w:r w:rsidRPr="009A2D29">
        <w:rPr>
          <w:rFonts w:eastAsia="標楷體" w:hint="eastAsia"/>
          <w:spacing w:val="0"/>
          <w:kern w:val="2"/>
          <w:sz w:val="28"/>
          <w:szCs w:val="28"/>
          <w:vertAlign w:val="baseline"/>
        </w:rPr>
        <w:t>，但因鋼筋內部仍維持慢速冷卻狀態，產生軟</w:t>
      </w:r>
      <w:proofErr w:type="gramStart"/>
      <w:r w:rsidRPr="009A2D29">
        <w:rPr>
          <w:rFonts w:eastAsia="標楷體" w:hint="eastAsia"/>
          <w:spacing w:val="0"/>
          <w:kern w:val="2"/>
          <w:sz w:val="28"/>
          <w:szCs w:val="28"/>
          <w:vertAlign w:val="baseline"/>
        </w:rPr>
        <w:t>質芯部</w:t>
      </w:r>
      <w:proofErr w:type="gramEnd"/>
      <w:r w:rsidRPr="009A2D29">
        <w:rPr>
          <w:rFonts w:eastAsia="標楷體" w:hint="eastAsia"/>
          <w:spacing w:val="0"/>
          <w:kern w:val="2"/>
          <w:sz w:val="28"/>
          <w:szCs w:val="28"/>
          <w:vertAlign w:val="baseline"/>
        </w:rPr>
        <w:t>；水淬鋼筋表面上雖可符合強度及伸長率要求，但若外層高強度結構遭破壞，</w:t>
      </w:r>
      <w:r w:rsidR="00131FC7" w:rsidRPr="009A2D29">
        <w:rPr>
          <w:rFonts w:eastAsia="標楷體" w:hint="eastAsia"/>
          <w:spacing w:val="0"/>
          <w:kern w:val="2"/>
          <w:sz w:val="28"/>
          <w:szCs w:val="28"/>
          <w:vertAlign w:val="baseline"/>
        </w:rPr>
        <w:t>即無法達到鋼筋</w:t>
      </w:r>
      <w:r w:rsidR="00131FC7">
        <w:rPr>
          <w:rFonts w:eastAsia="標楷體" w:hint="eastAsia"/>
          <w:spacing w:val="0"/>
          <w:kern w:val="2"/>
          <w:sz w:val="28"/>
          <w:szCs w:val="28"/>
          <w:vertAlign w:val="baseline"/>
        </w:rPr>
        <w:t>品質</w:t>
      </w:r>
      <w:r w:rsidR="00DE3FF0">
        <w:rPr>
          <w:rFonts w:eastAsia="標楷體" w:hint="eastAsia"/>
          <w:spacing w:val="0"/>
          <w:kern w:val="2"/>
          <w:sz w:val="28"/>
          <w:szCs w:val="28"/>
          <w:vertAlign w:val="baseline"/>
        </w:rPr>
        <w:t>規定</w:t>
      </w:r>
      <w:r w:rsidR="00131FC7" w:rsidRPr="009A2D29">
        <w:rPr>
          <w:rFonts w:eastAsia="標楷體" w:hint="eastAsia"/>
          <w:spacing w:val="0"/>
          <w:kern w:val="2"/>
          <w:sz w:val="28"/>
          <w:szCs w:val="28"/>
          <w:vertAlign w:val="baseline"/>
        </w:rPr>
        <w:t>。</w:t>
      </w:r>
    </w:p>
    <w:p w:rsidR="00F9395C" w:rsidRDefault="0045590E" w:rsidP="00F9395C">
      <w:pPr>
        <w:autoSpaceDE w:val="0"/>
        <w:autoSpaceDN w:val="0"/>
        <w:adjustRightInd w:val="0"/>
        <w:spacing w:line="320" w:lineRule="exact"/>
        <w:ind w:left="669" w:hangingChars="239" w:hanging="669"/>
        <w:jc w:val="center"/>
        <w:rPr>
          <w:rFonts w:eastAsia="標楷體"/>
          <w:spacing w:val="0"/>
          <w:kern w:val="2"/>
          <w:sz w:val="28"/>
          <w:szCs w:val="28"/>
          <w:vertAlign w:val="baseline"/>
        </w:rPr>
      </w:pPr>
      <w:r>
        <w:rPr>
          <w:rFonts w:eastAsia="標楷體"/>
          <w:noProof/>
          <w:spacing w:val="0"/>
          <w:kern w:val="2"/>
          <w:sz w:val="28"/>
          <w:szCs w:val="28"/>
          <w:vertAlign w:val="baseli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3145790</wp:posOffset>
            </wp:positionH>
            <wp:positionV relativeFrom="paragraph">
              <wp:posOffset>180975</wp:posOffset>
            </wp:positionV>
            <wp:extent cx="2332990" cy="2094865"/>
            <wp:effectExtent l="1905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209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D29" w:rsidRPr="009A2D29" w:rsidRDefault="0045590E" w:rsidP="00F9395C">
      <w:pPr>
        <w:autoSpaceDE w:val="0"/>
        <w:autoSpaceDN w:val="0"/>
        <w:adjustRightInd w:val="0"/>
        <w:spacing w:line="320" w:lineRule="exact"/>
        <w:ind w:left="669" w:hangingChars="239" w:hanging="669"/>
        <w:jc w:val="center"/>
        <w:rPr>
          <w:rFonts w:eastAsia="標楷體"/>
          <w:spacing w:val="0"/>
          <w:kern w:val="2"/>
          <w:sz w:val="28"/>
          <w:szCs w:val="28"/>
          <w:vertAlign w:val="baseline"/>
        </w:rPr>
      </w:pPr>
      <w:r>
        <w:rPr>
          <w:rFonts w:eastAsia="標楷體" w:hint="eastAsia"/>
          <w:noProof/>
          <w:spacing w:val="0"/>
          <w:kern w:val="2"/>
          <w:sz w:val="28"/>
          <w:szCs w:val="28"/>
          <w:vertAlign w:val="baselin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-245110</wp:posOffset>
            </wp:positionH>
            <wp:positionV relativeFrom="paragraph">
              <wp:posOffset>48895</wp:posOffset>
            </wp:positionV>
            <wp:extent cx="3282950" cy="2032635"/>
            <wp:effectExtent l="19050" t="0" r="0" b="0"/>
            <wp:wrapTight wrapText="bothSides">
              <wp:wrapPolygon edited="0">
                <wp:start x="-125" y="0"/>
                <wp:lineTo x="-125" y="21458"/>
                <wp:lineTo x="21558" y="21458"/>
                <wp:lineTo x="21558" y="0"/>
                <wp:lineTo x="-125" y="0"/>
              </wp:wrapPolygon>
            </wp:wrapTight>
            <wp:docPr id="4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203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D29" w:rsidRPr="009A2D29">
        <w:rPr>
          <w:rFonts w:eastAsia="標楷體" w:hint="eastAsia"/>
          <w:spacing w:val="0"/>
          <w:kern w:val="2"/>
          <w:sz w:val="28"/>
          <w:szCs w:val="28"/>
          <w:vertAlign w:val="baseline"/>
        </w:rPr>
        <w:t>圖</w:t>
      </w:r>
      <w:r w:rsidR="007D7C40">
        <w:rPr>
          <w:rFonts w:eastAsia="標楷體" w:hint="eastAsia"/>
          <w:spacing w:val="0"/>
          <w:kern w:val="2"/>
          <w:sz w:val="28"/>
          <w:szCs w:val="28"/>
          <w:vertAlign w:val="baseline"/>
        </w:rPr>
        <w:t>1</w:t>
      </w:r>
      <w:r w:rsidR="009A2D29" w:rsidRPr="009A2D29">
        <w:rPr>
          <w:rFonts w:eastAsia="標楷體" w:hint="eastAsia"/>
          <w:spacing w:val="0"/>
          <w:kern w:val="2"/>
          <w:sz w:val="28"/>
          <w:szCs w:val="28"/>
          <w:vertAlign w:val="baseline"/>
        </w:rPr>
        <w:t xml:space="preserve">　</w:t>
      </w:r>
      <w:r w:rsidR="009A2D29" w:rsidRPr="009A2D29">
        <w:rPr>
          <w:rFonts w:eastAsia="標楷體" w:hint="eastAsia"/>
          <w:spacing w:val="0"/>
          <w:kern w:val="2"/>
          <w:sz w:val="28"/>
          <w:szCs w:val="28"/>
          <w:vertAlign w:val="baseline"/>
        </w:rPr>
        <w:t>(</w:t>
      </w:r>
      <w:r w:rsidR="009A2D29" w:rsidRPr="009A2D29">
        <w:rPr>
          <w:rFonts w:eastAsia="標楷體" w:hint="eastAsia"/>
          <w:spacing w:val="0"/>
          <w:kern w:val="2"/>
          <w:sz w:val="28"/>
          <w:szCs w:val="28"/>
          <w:vertAlign w:val="baseline"/>
        </w:rPr>
        <w:t>左圖</w:t>
      </w:r>
      <w:r w:rsidR="009A2D29" w:rsidRPr="009A2D29">
        <w:rPr>
          <w:rFonts w:eastAsia="標楷體" w:hint="eastAsia"/>
          <w:spacing w:val="0"/>
          <w:kern w:val="2"/>
          <w:sz w:val="28"/>
          <w:szCs w:val="28"/>
          <w:vertAlign w:val="baseline"/>
        </w:rPr>
        <w:t>)</w:t>
      </w:r>
      <w:r w:rsidR="009A2D29" w:rsidRPr="009A2D29">
        <w:rPr>
          <w:rFonts w:eastAsia="標楷體" w:hint="eastAsia"/>
          <w:spacing w:val="0"/>
          <w:kern w:val="2"/>
          <w:sz w:val="28"/>
          <w:szCs w:val="28"/>
          <w:vertAlign w:val="baseline"/>
        </w:rPr>
        <w:t>熱處理鋼筋、</w:t>
      </w:r>
      <w:r w:rsidR="009A2D29" w:rsidRPr="009A2D29">
        <w:rPr>
          <w:rFonts w:eastAsia="標楷體" w:hint="eastAsia"/>
          <w:spacing w:val="0"/>
          <w:kern w:val="2"/>
          <w:sz w:val="28"/>
          <w:szCs w:val="28"/>
          <w:vertAlign w:val="baseline"/>
        </w:rPr>
        <w:t>(</w:t>
      </w:r>
      <w:r w:rsidR="009A2D29" w:rsidRPr="009A2D29">
        <w:rPr>
          <w:rFonts w:eastAsia="標楷體" w:hint="eastAsia"/>
          <w:spacing w:val="0"/>
          <w:kern w:val="2"/>
          <w:sz w:val="28"/>
          <w:szCs w:val="28"/>
          <w:vertAlign w:val="baseline"/>
        </w:rPr>
        <w:t>右圖</w:t>
      </w:r>
      <w:r w:rsidR="009A2D29" w:rsidRPr="009A2D29">
        <w:rPr>
          <w:rFonts w:eastAsia="標楷體" w:hint="eastAsia"/>
          <w:spacing w:val="0"/>
          <w:kern w:val="2"/>
          <w:sz w:val="28"/>
          <w:szCs w:val="28"/>
          <w:vertAlign w:val="baseline"/>
        </w:rPr>
        <w:t>)</w:t>
      </w:r>
      <w:r w:rsidR="009A2D29" w:rsidRPr="009A2D29">
        <w:rPr>
          <w:rFonts w:eastAsia="標楷體" w:hint="eastAsia"/>
          <w:spacing w:val="0"/>
          <w:kern w:val="2"/>
          <w:sz w:val="28"/>
          <w:szCs w:val="28"/>
          <w:vertAlign w:val="baseline"/>
        </w:rPr>
        <w:t>正常熱軋鋼筋顯微組織</w:t>
      </w:r>
      <w:r w:rsidR="009A2D29" w:rsidRPr="009A2D29">
        <w:rPr>
          <w:rFonts w:eastAsia="標楷體" w:hint="eastAsia"/>
          <w:spacing w:val="0"/>
          <w:kern w:val="2"/>
          <w:sz w:val="28"/>
          <w:szCs w:val="28"/>
          <w:vertAlign w:val="baseline"/>
        </w:rPr>
        <w:t>(</w:t>
      </w:r>
      <w:r w:rsidR="009A2D29" w:rsidRPr="009A2D29">
        <w:rPr>
          <w:rFonts w:eastAsia="標楷體" w:hint="eastAsia"/>
          <w:spacing w:val="0"/>
          <w:kern w:val="2"/>
          <w:sz w:val="28"/>
          <w:szCs w:val="28"/>
          <w:vertAlign w:val="baseline"/>
        </w:rPr>
        <w:t>截面</w:t>
      </w:r>
      <w:r w:rsidR="009A2D29" w:rsidRPr="009A2D29">
        <w:rPr>
          <w:rFonts w:eastAsia="標楷體" w:hint="eastAsia"/>
          <w:spacing w:val="0"/>
          <w:kern w:val="2"/>
          <w:sz w:val="28"/>
          <w:szCs w:val="28"/>
          <w:vertAlign w:val="baseline"/>
        </w:rPr>
        <w:t>)</w:t>
      </w:r>
      <w:r w:rsidR="009A2D29" w:rsidRPr="009A2D29">
        <w:rPr>
          <w:rFonts w:eastAsia="標楷體" w:hint="eastAsia"/>
          <w:spacing w:val="0"/>
          <w:kern w:val="2"/>
          <w:sz w:val="28"/>
          <w:szCs w:val="28"/>
          <w:vertAlign w:val="baseline"/>
        </w:rPr>
        <w:t>圖示</w:t>
      </w:r>
    </w:p>
    <w:p w:rsidR="009A2D29" w:rsidRPr="009A2D29" w:rsidRDefault="009A2D29" w:rsidP="009A2D29">
      <w:pPr>
        <w:jc w:val="center"/>
        <w:rPr>
          <w:rFonts w:eastAsia="標楷體"/>
          <w:spacing w:val="0"/>
          <w:kern w:val="2"/>
          <w:sz w:val="28"/>
          <w:szCs w:val="28"/>
          <w:vertAlign w:val="baseline"/>
        </w:rPr>
      </w:pPr>
      <w:r w:rsidRPr="009A2D29">
        <w:rPr>
          <w:rFonts w:eastAsia="標楷體" w:hint="eastAsia"/>
          <w:spacing w:val="0"/>
          <w:kern w:val="2"/>
          <w:sz w:val="28"/>
          <w:szCs w:val="28"/>
          <w:vertAlign w:val="baseline"/>
        </w:rPr>
        <w:t>(</w:t>
      </w:r>
      <w:r w:rsidRPr="009A2D29">
        <w:rPr>
          <w:rFonts w:eastAsia="標楷體" w:hint="eastAsia"/>
          <w:spacing w:val="0"/>
          <w:kern w:val="2"/>
          <w:sz w:val="28"/>
          <w:szCs w:val="28"/>
          <w:vertAlign w:val="baseline"/>
        </w:rPr>
        <w:t>摘自</w:t>
      </w:r>
      <w:r w:rsidRPr="009A2D29">
        <w:rPr>
          <w:rFonts w:eastAsia="標楷體" w:hint="eastAsia"/>
          <w:spacing w:val="0"/>
          <w:kern w:val="2"/>
          <w:sz w:val="28"/>
          <w:szCs w:val="28"/>
          <w:vertAlign w:val="baseline"/>
        </w:rPr>
        <w:t>2017/4/4</w:t>
      </w:r>
      <w:r w:rsidRPr="009A2D29">
        <w:rPr>
          <w:rFonts w:eastAsia="標楷體" w:hint="eastAsia"/>
          <w:spacing w:val="0"/>
          <w:kern w:val="2"/>
          <w:sz w:val="28"/>
          <w:szCs w:val="28"/>
          <w:vertAlign w:val="baseline"/>
        </w:rPr>
        <w:t>台灣省土木技師公會－技師報</w:t>
      </w:r>
      <w:r w:rsidRPr="009A2D29">
        <w:rPr>
          <w:rFonts w:eastAsia="標楷體" w:hint="eastAsia"/>
          <w:spacing w:val="0"/>
          <w:kern w:val="2"/>
          <w:sz w:val="28"/>
          <w:szCs w:val="28"/>
          <w:vertAlign w:val="baseline"/>
        </w:rPr>
        <w:t>)</w:t>
      </w:r>
    </w:p>
    <w:sectPr w:rsidR="009A2D29" w:rsidRPr="009A2D29" w:rsidSect="002731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7D8" w:rsidRDefault="00EB57D8" w:rsidP="009A2D29">
      <w:r>
        <w:separator/>
      </w:r>
    </w:p>
  </w:endnote>
  <w:endnote w:type="continuationSeparator" w:id="0">
    <w:p w:rsidR="00EB57D8" w:rsidRDefault="00EB57D8" w:rsidP="009A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教育部標準宋體">
    <w:altName w:val="Arial Unicode MS"/>
    <w:charset w:val="88"/>
    <w:family w:val="auto"/>
    <w:pitch w:val="variable"/>
    <w:sig w:usb0="00000000" w:usb1="080E0800" w:usb2="00000012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7D8" w:rsidRDefault="00EB57D8" w:rsidP="009A2D29">
      <w:r>
        <w:separator/>
      </w:r>
    </w:p>
  </w:footnote>
  <w:footnote w:type="continuationSeparator" w:id="0">
    <w:p w:rsidR="00EB57D8" w:rsidRDefault="00EB57D8" w:rsidP="009A2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29"/>
    <w:rsid w:val="00044F92"/>
    <w:rsid w:val="000647A1"/>
    <w:rsid w:val="000A7047"/>
    <w:rsid w:val="000E7A9C"/>
    <w:rsid w:val="000F7E0A"/>
    <w:rsid w:val="00131FC7"/>
    <w:rsid w:val="00236A1E"/>
    <w:rsid w:val="002731A6"/>
    <w:rsid w:val="00314473"/>
    <w:rsid w:val="003920F0"/>
    <w:rsid w:val="003F4B11"/>
    <w:rsid w:val="0045590E"/>
    <w:rsid w:val="004B186E"/>
    <w:rsid w:val="0077215C"/>
    <w:rsid w:val="007D7C40"/>
    <w:rsid w:val="008141D8"/>
    <w:rsid w:val="00864F52"/>
    <w:rsid w:val="008878C6"/>
    <w:rsid w:val="008F682B"/>
    <w:rsid w:val="009838A8"/>
    <w:rsid w:val="009A2D29"/>
    <w:rsid w:val="009B5032"/>
    <w:rsid w:val="009B679C"/>
    <w:rsid w:val="00A275E1"/>
    <w:rsid w:val="00A318F4"/>
    <w:rsid w:val="00A66559"/>
    <w:rsid w:val="00B05497"/>
    <w:rsid w:val="00BD4FF4"/>
    <w:rsid w:val="00BE4E64"/>
    <w:rsid w:val="00BF4942"/>
    <w:rsid w:val="00C87C9B"/>
    <w:rsid w:val="00CC12FF"/>
    <w:rsid w:val="00CC4DAD"/>
    <w:rsid w:val="00CC52A6"/>
    <w:rsid w:val="00D21FFD"/>
    <w:rsid w:val="00D644EF"/>
    <w:rsid w:val="00DE3FF0"/>
    <w:rsid w:val="00E13094"/>
    <w:rsid w:val="00E15BEC"/>
    <w:rsid w:val="00EB42DD"/>
    <w:rsid w:val="00EB57D8"/>
    <w:rsid w:val="00EC4FE5"/>
    <w:rsid w:val="00F07C3E"/>
    <w:rsid w:val="00F17EA0"/>
    <w:rsid w:val="00F50435"/>
    <w:rsid w:val="00F9395C"/>
    <w:rsid w:val="00FA0C07"/>
    <w:rsid w:val="00FD04C3"/>
    <w:rsid w:val="00FD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教育部標準宋體" w:hAnsi="Times New Roman" w:cs="Times New Roman"/>
        <w:spacing w:val="20"/>
        <w:kern w:val="18"/>
        <w:sz w:val="19"/>
        <w:szCs w:val="19"/>
        <w:vertAlign w:val="superscript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D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2D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2D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2D2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4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4DA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教育部標準宋體" w:hAnsi="Times New Roman" w:cs="Times New Roman"/>
        <w:spacing w:val="20"/>
        <w:kern w:val="18"/>
        <w:sz w:val="19"/>
        <w:szCs w:val="19"/>
        <w:vertAlign w:val="superscript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D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2D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2D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2D2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4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4D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Manager>標準檢驗局</Manager>
  <Company>經濟部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新聞小辭典</dc:title>
  <dc:subject>新聞小辭典</dc:subject>
  <dc:creator>第一組</dc:creator>
  <cp:keywords>新聞小辭典</cp:keywords>
  <cp:lastModifiedBy>林靖諺</cp:lastModifiedBy>
  <cp:revision>2</cp:revision>
  <cp:lastPrinted>2018-05-16T00:54:00Z</cp:lastPrinted>
  <dcterms:created xsi:type="dcterms:W3CDTF">2018-05-16T00:58:00Z</dcterms:created>
  <dcterms:modified xsi:type="dcterms:W3CDTF">2018-05-16T00:58:00Z</dcterms:modified>
  <cp:category>I40</cp:category>
</cp:coreProperties>
</file>