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70" w:rsidRPr="00D46FD0" w:rsidRDefault="004E1170" w:rsidP="00FA1146">
      <w:pPr>
        <w:jc w:val="center"/>
        <w:rPr>
          <w:rFonts w:ascii="Times New Roman" w:eastAsia="標楷體" w:hAnsi="Times New Roman"/>
          <w:b/>
          <w:sz w:val="40"/>
          <w:szCs w:val="40"/>
          <w:lang w:eastAsia="zh-TW"/>
        </w:rPr>
      </w:pPr>
      <w:r w:rsidRPr="00D46FD0">
        <w:rPr>
          <w:rFonts w:ascii="Times New Roman" w:eastAsia="標楷體" w:hAnsi="標楷體" w:hint="eastAsia"/>
          <w:b/>
          <w:sz w:val="40"/>
          <w:szCs w:val="40"/>
          <w:lang w:eastAsia="zh-TW"/>
        </w:rPr>
        <w:t xml:space="preserve">附表　</w:t>
      </w:r>
      <w:r>
        <w:rPr>
          <w:rFonts w:ascii="Times New Roman" w:eastAsia="標楷體" w:hAnsi="標楷體" w:hint="eastAsia"/>
          <w:b/>
          <w:sz w:val="40"/>
          <w:szCs w:val="40"/>
          <w:lang w:eastAsia="zh-TW"/>
        </w:rPr>
        <w:t>安全鞋</w:t>
      </w:r>
      <w:r w:rsidRPr="00D46FD0">
        <w:rPr>
          <w:rFonts w:ascii="Times New Roman" w:eastAsia="標楷體" w:hAnsi="標楷體" w:hint="eastAsia"/>
          <w:b/>
          <w:sz w:val="40"/>
          <w:szCs w:val="40"/>
          <w:lang w:eastAsia="zh-TW"/>
        </w:rPr>
        <w:t>新</w:t>
      </w:r>
      <w:r w:rsidRPr="00D46FD0">
        <w:rPr>
          <w:rFonts w:ascii="Times New Roman" w:eastAsia="標楷體" w:hAnsi="Times New Roman"/>
          <w:b/>
          <w:sz w:val="40"/>
          <w:szCs w:val="40"/>
          <w:lang w:eastAsia="zh-TW"/>
        </w:rPr>
        <w:t>/</w:t>
      </w:r>
      <w:r w:rsidRPr="00D46FD0">
        <w:rPr>
          <w:rFonts w:ascii="Times New Roman" w:eastAsia="標楷體" w:hAnsi="標楷體" w:hint="eastAsia"/>
          <w:b/>
          <w:sz w:val="40"/>
          <w:szCs w:val="40"/>
          <w:lang w:eastAsia="zh-TW"/>
        </w:rPr>
        <w:t>舊</w:t>
      </w:r>
      <w:r>
        <w:rPr>
          <w:rFonts w:ascii="Times New Roman" w:eastAsia="標楷體" w:hAnsi="標楷體" w:hint="eastAsia"/>
          <w:b/>
          <w:sz w:val="40"/>
          <w:szCs w:val="40"/>
          <w:lang w:eastAsia="zh-TW"/>
        </w:rPr>
        <w:t>國家</w:t>
      </w:r>
      <w:r w:rsidRPr="00D46FD0">
        <w:rPr>
          <w:rFonts w:ascii="Times New Roman" w:eastAsia="標楷體" w:hAnsi="標楷體" w:hint="eastAsia"/>
          <w:b/>
          <w:sz w:val="40"/>
          <w:szCs w:val="40"/>
          <w:lang w:eastAsia="zh-TW"/>
        </w:rPr>
        <w:t>標準規定事項對照表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67"/>
        <w:gridCol w:w="571"/>
        <w:gridCol w:w="504"/>
        <w:gridCol w:w="1093"/>
        <w:gridCol w:w="1458"/>
        <w:gridCol w:w="1843"/>
        <w:gridCol w:w="1059"/>
        <w:gridCol w:w="40"/>
        <w:gridCol w:w="37"/>
        <w:gridCol w:w="1419"/>
        <w:gridCol w:w="1842"/>
      </w:tblGrid>
      <w:tr w:rsidR="004E1170" w:rsidRPr="002A4806" w:rsidTr="002A4806">
        <w:trPr>
          <w:trHeight w:val="307"/>
        </w:trPr>
        <w:tc>
          <w:tcPr>
            <w:tcW w:w="709" w:type="dxa"/>
            <w:vMerge w:val="restart"/>
            <w:shd w:val="pct20" w:color="auto" w:fill="auto"/>
            <w:vAlign w:val="center"/>
          </w:tcPr>
          <w:p w:rsidR="004E1170" w:rsidRPr="002A4806" w:rsidRDefault="004E1170" w:rsidP="002A480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b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567" w:type="dxa"/>
            <w:vMerge w:val="restart"/>
            <w:shd w:val="pct20" w:color="auto" w:fill="auto"/>
            <w:vAlign w:val="center"/>
          </w:tcPr>
          <w:p w:rsidR="004E1170" w:rsidRPr="002A4806" w:rsidRDefault="004E1170" w:rsidP="002A480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b/>
                <w:sz w:val="28"/>
                <w:szCs w:val="28"/>
                <w:lang w:eastAsia="zh-TW"/>
              </w:rPr>
              <w:t>部位</w:t>
            </w:r>
          </w:p>
        </w:tc>
        <w:tc>
          <w:tcPr>
            <w:tcW w:w="8020" w:type="dxa"/>
            <w:gridSpan w:val="9"/>
            <w:tcBorders>
              <w:right w:val="thickThinSmallGap" w:sz="24" w:space="0" w:color="auto"/>
            </w:tcBorders>
            <w:shd w:val="pct20" w:color="auto" w:fill="auto"/>
            <w:vAlign w:val="center"/>
          </w:tcPr>
          <w:p w:rsidR="004E1170" w:rsidRPr="002A4806" w:rsidRDefault="004E1170" w:rsidP="002A480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</w:pPr>
            <w:r w:rsidRPr="002A4806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TW"/>
              </w:rPr>
              <w:t>新國家標準</w:t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shd w:val="pct20" w:color="auto" w:fill="auto"/>
          </w:tcPr>
          <w:p w:rsidR="004E1170" w:rsidRPr="002A4806" w:rsidRDefault="004E1170" w:rsidP="002A480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</w:pPr>
            <w:r w:rsidRPr="002A4806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TW"/>
              </w:rPr>
              <w:t>舊國家標準</w:t>
            </w:r>
          </w:p>
        </w:tc>
      </w:tr>
      <w:tr w:rsidR="004E1170" w:rsidRPr="002A4806" w:rsidTr="002A4806">
        <w:trPr>
          <w:trHeight w:val="880"/>
        </w:trPr>
        <w:tc>
          <w:tcPr>
            <w:tcW w:w="709" w:type="dxa"/>
            <w:vMerge/>
            <w:shd w:val="pct20" w:color="auto" w:fill="auto"/>
            <w:vAlign w:val="center"/>
          </w:tcPr>
          <w:p w:rsidR="004E1170" w:rsidRPr="002A4806" w:rsidRDefault="004E1170" w:rsidP="002A4806">
            <w:pPr>
              <w:spacing w:line="400" w:lineRule="exact"/>
              <w:jc w:val="center"/>
              <w:rPr>
                <w:rFonts w:ascii="Times New Roman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vMerge/>
            <w:shd w:val="pct20" w:color="auto" w:fill="auto"/>
            <w:vAlign w:val="center"/>
          </w:tcPr>
          <w:p w:rsidR="004E1170" w:rsidRPr="002A4806" w:rsidRDefault="004E1170" w:rsidP="002A4806">
            <w:pPr>
              <w:spacing w:line="400" w:lineRule="exact"/>
              <w:jc w:val="center"/>
              <w:rPr>
                <w:rFonts w:ascii="Times New Roman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167" w:type="dxa"/>
            <w:gridSpan w:val="3"/>
            <w:vMerge w:val="restart"/>
            <w:shd w:val="pct20" w:color="auto" w:fill="auto"/>
            <w:vAlign w:val="center"/>
          </w:tcPr>
          <w:p w:rsidR="004E1170" w:rsidRPr="002A4806" w:rsidRDefault="004E1170" w:rsidP="002A4806">
            <w:pPr>
              <w:spacing w:line="400" w:lineRule="exact"/>
              <w:jc w:val="center"/>
              <w:rPr>
                <w:rFonts w:ascii="Times New Roman" w:eastAsia="標楷體" w:hAnsi="標楷體"/>
                <w:b/>
                <w:sz w:val="28"/>
                <w:szCs w:val="28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b/>
                <w:sz w:val="28"/>
                <w:szCs w:val="28"/>
                <w:lang w:eastAsia="zh-TW"/>
              </w:rPr>
              <w:t>基本規定事項</w:t>
            </w:r>
          </w:p>
        </w:tc>
        <w:tc>
          <w:tcPr>
            <w:tcW w:w="3301" w:type="dxa"/>
            <w:gridSpan w:val="2"/>
            <w:shd w:val="pct20" w:color="auto" w:fill="auto"/>
          </w:tcPr>
          <w:p w:rsidR="004E1170" w:rsidRPr="002A4806" w:rsidRDefault="004E1170" w:rsidP="002A4806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</w:pPr>
            <w:r w:rsidRPr="002A4806"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  <w:t>CNS 20345</w:t>
            </w:r>
            <w:r w:rsidRPr="002A4806">
              <w:rPr>
                <w:rFonts w:ascii="Times New Roman" w:eastAsia="標楷體" w:hAnsi="標楷體" w:hint="eastAsia"/>
                <w:b/>
                <w:sz w:val="28"/>
                <w:szCs w:val="28"/>
                <w:lang w:eastAsia="zh-TW"/>
              </w:rPr>
              <w:t>「個人防護具－安全鞋」及</w:t>
            </w:r>
            <w:r w:rsidRPr="002A4806"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  <w:t>CNS 20346</w:t>
            </w:r>
            <w:r w:rsidRPr="002A4806">
              <w:rPr>
                <w:rFonts w:ascii="Times New Roman" w:eastAsia="標楷體" w:hAnsi="標楷體" w:hint="eastAsia"/>
                <w:b/>
                <w:sz w:val="28"/>
                <w:szCs w:val="28"/>
                <w:lang w:eastAsia="zh-TW"/>
              </w:rPr>
              <w:t>「個人防護具－防護鞋」</w:t>
            </w:r>
          </w:p>
        </w:tc>
        <w:tc>
          <w:tcPr>
            <w:tcW w:w="2552" w:type="dxa"/>
            <w:gridSpan w:val="4"/>
            <w:tcBorders>
              <w:right w:val="thickThinSmallGap" w:sz="24" w:space="0" w:color="auto"/>
            </w:tcBorders>
            <w:shd w:val="pct20" w:color="auto" w:fill="auto"/>
          </w:tcPr>
          <w:p w:rsidR="004E1170" w:rsidRPr="002A4806" w:rsidRDefault="004E1170" w:rsidP="002A4806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</w:pPr>
            <w:r w:rsidRPr="002A4806"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  <w:t>CNS 20347</w:t>
            </w:r>
            <w:r w:rsidRPr="002A4806">
              <w:rPr>
                <w:rFonts w:ascii="Times New Roman" w:eastAsia="標楷體" w:hAnsi="標楷體" w:hint="eastAsia"/>
                <w:b/>
                <w:sz w:val="28"/>
                <w:szCs w:val="28"/>
                <w:lang w:eastAsia="zh-TW"/>
              </w:rPr>
              <w:t>「個人防護具－職業用鞋」</w:t>
            </w:r>
          </w:p>
        </w:tc>
        <w:tc>
          <w:tcPr>
            <w:tcW w:w="1842" w:type="dxa"/>
            <w:vMerge w:val="restart"/>
            <w:tcBorders>
              <w:left w:val="thickThinSmallGap" w:sz="24" w:space="0" w:color="auto"/>
            </w:tcBorders>
            <w:shd w:val="pct20" w:color="auto" w:fill="auto"/>
          </w:tcPr>
          <w:p w:rsidR="004E1170" w:rsidRPr="002A4806" w:rsidRDefault="004E1170" w:rsidP="002A4806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</w:pPr>
            <w:r w:rsidRPr="002A4806"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  <w:t>CNS 6863</w:t>
            </w:r>
            <w:r w:rsidRPr="002A4806">
              <w:rPr>
                <w:rFonts w:ascii="Times New Roman" w:eastAsia="標楷體" w:hAnsi="標楷體" w:hint="eastAsia"/>
                <w:b/>
                <w:sz w:val="28"/>
                <w:szCs w:val="28"/>
                <w:lang w:eastAsia="zh-TW"/>
              </w:rPr>
              <w:t>「安全鞋」</w:t>
            </w:r>
          </w:p>
        </w:tc>
      </w:tr>
      <w:tr w:rsidR="004E1170" w:rsidRPr="002A4806" w:rsidTr="002A4806">
        <w:trPr>
          <w:trHeight w:val="240"/>
        </w:trPr>
        <w:tc>
          <w:tcPr>
            <w:tcW w:w="709" w:type="dxa"/>
            <w:vMerge/>
            <w:shd w:val="pct20" w:color="auto" w:fill="auto"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  <w:shd w:val="pct20" w:color="auto" w:fill="auto"/>
          </w:tcPr>
          <w:p w:rsidR="004E1170" w:rsidRPr="002A4806" w:rsidRDefault="004E1170" w:rsidP="00DC739B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Merge/>
            <w:shd w:val="pct20" w:color="auto" w:fill="auto"/>
          </w:tcPr>
          <w:p w:rsidR="004E1170" w:rsidRPr="002A4806" w:rsidRDefault="004E1170" w:rsidP="00DC739B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458" w:type="dxa"/>
            <w:shd w:val="pct20" w:color="auto" w:fill="auto"/>
            <w:vAlign w:val="center"/>
          </w:tcPr>
          <w:p w:rsidR="004E1170" w:rsidRPr="002A4806" w:rsidRDefault="004E1170" w:rsidP="002A480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</w:pPr>
            <w:r w:rsidRPr="002A4806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TW"/>
              </w:rPr>
              <w:t>第</w:t>
            </w:r>
            <w:r w:rsidRPr="002A4806"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  <w:t>1</w:t>
            </w:r>
            <w:r w:rsidRPr="002A4806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TW"/>
              </w:rPr>
              <w:t>類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4E1170" w:rsidRPr="002A4806" w:rsidRDefault="004E1170" w:rsidP="002A480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</w:pPr>
            <w:r w:rsidRPr="002A4806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TW"/>
              </w:rPr>
              <w:t>第</w:t>
            </w:r>
            <w:r w:rsidRPr="002A4806"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  <w:t>2</w:t>
            </w:r>
            <w:r w:rsidRPr="002A4806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TW"/>
              </w:rPr>
              <w:t>類</w:t>
            </w:r>
          </w:p>
        </w:tc>
        <w:tc>
          <w:tcPr>
            <w:tcW w:w="1136" w:type="dxa"/>
            <w:gridSpan w:val="3"/>
            <w:shd w:val="pct20" w:color="auto" w:fill="auto"/>
            <w:vAlign w:val="center"/>
          </w:tcPr>
          <w:p w:rsidR="004E1170" w:rsidRPr="002A4806" w:rsidRDefault="004E1170" w:rsidP="002A480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</w:pPr>
            <w:r w:rsidRPr="002A4806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TW"/>
              </w:rPr>
              <w:t>第</w:t>
            </w:r>
            <w:r w:rsidRPr="002A4806"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  <w:t>1</w:t>
            </w:r>
            <w:r w:rsidRPr="002A4806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TW"/>
              </w:rPr>
              <w:t>類</w:t>
            </w:r>
          </w:p>
        </w:tc>
        <w:tc>
          <w:tcPr>
            <w:tcW w:w="1416" w:type="dxa"/>
            <w:tcBorders>
              <w:right w:val="thickThinSmallGap" w:sz="24" w:space="0" w:color="auto"/>
            </w:tcBorders>
            <w:shd w:val="pct20" w:color="auto" w:fill="auto"/>
            <w:vAlign w:val="center"/>
          </w:tcPr>
          <w:p w:rsidR="004E1170" w:rsidRPr="002A4806" w:rsidRDefault="004E1170" w:rsidP="002A480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</w:pPr>
            <w:r w:rsidRPr="002A4806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TW"/>
              </w:rPr>
              <w:t>第</w:t>
            </w:r>
            <w:r w:rsidRPr="002A4806"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  <w:t>2</w:t>
            </w:r>
            <w:r w:rsidRPr="002A4806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TW"/>
              </w:rPr>
              <w:t>類</w:t>
            </w:r>
          </w:p>
        </w:tc>
        <w:tc>
          <w:tcPr>
            <w:tcW w:w="1842" w:type="dxa"/>
            <w:vMerge/>
            <w:tcBorders>
              <w:left w:val="thickThinSmallGap" w:sz="24" w:space="0" w:color="auto"/>
            </w:tcBorders>
            <w:shd w:val="pct20" w:color="auto" w:fill="auto"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 w:val="restart"/>
          </w:tcPr>
          <w:p w:rsidR="004E1170" w:rsidRPr="002A4806" w:rsidRDefault="004E1170" w:rsidP="00DC739B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設計</w:t>
            </w:r>
          </w:p>
        </w:tc>
        <w:tc>
          <w:tcPr>
            <w:tcW w:w="2167" w:type="dxa"/>
            <w:gridSpan w:val="3"/>
          </w:tcPr>
          <w:p w:rsidR="004E1170" w:rsidRPr="002A4806" w:rsidRDefault="004E1170" w:rsidP="00DC739B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上鞋面高度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136" w:type="dxa"/>
            <w:gridSpan w:val="3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16" w:type="dxa"/>
            <w:tcBorders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 w:rsidP="00DC739B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</w:tcPr>
          <w:p w:rsidR="004E1170" w:rsidRPr="002A4806" w:rsidRDefault="004E1170" w:rsidP="00DC739B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鞋跟部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136" w:type="dxa"/>
            <w:gridSpan w:val="3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16" w:type="dxa"/>
            <w:tcBorders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鞋類整體</w:t>
            </w:r>
          </w:p>
        </w:tc>
        <w:tc>
          <w:tcPr>
            <w:tcW w:w="1074" w:type="dxa"/>
            <w:gridSpan w:val="2"/>
            <w:vMerge w:val="restart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鞋底性能</w:t>
            </w:r>
          </w:p>
        </w:tc>
        <w:tc>
          <w:tcPr>
            <w:tcW w:w="1093" w:type="dxa"/>
          </w:tcPr>
          <w:p w:rsidR="004E1170" w:rsidRPr="002A4806" w:rsidRDefault="004E1170" w:rsidP="00DC739B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構造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16" w:type="dxa"/>
            <w:tcBorders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 w:rsidP="00DC739B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74" w:type="dxa"/>
            <w:gridSpan w:val="2"/>
            <w:vMerge/>
          </w:tcPr>
          <w:p w:rsidR="004E1170" w:rsidRPr="002A4806" w:rsidRDefault="004E1170" w:rsidP="00DC739B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93" w:type="dxa"/>
          </w:tcPr>
          <w:p w:rsidR="004E1170" w:rsidRPr="002A4806" w:rsidRDefault="004E1170" w:rsidP="00DC739B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上鞋面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/</w:t>
            </w: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外鞋底結合強度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16" w:type="dxa"/>
            <w:tcBorders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外底之剝離試驗</w:t>
            </w: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 w:rsidP="004D368F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74" w:type="dxa"/>
            <w:gridSpan w:val="2"/>
            <w:vMerge w:val="restart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腳趾防護</w:t>
            </w:r>
          </w:p>
        </w:tc>
        <w:tc>
          <w:tcPr>
            <w:tcW w:w="1093" w:type="dxa"/>
          </w:tcPr>
          <w:p w:rsidR="004E1170" w:rsidRPr="002A4806" w:rsidRDefault="004E1170" w:rsidP="004D368F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一般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133" w:type="dxa"/>
            <w:gridSpan w:val="3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419" w:type="dxa"/>
            <w:tcBorders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74" w:type="dxa"/>
            <w:gridSpan w:val="2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93" w:type="dxa"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護趾片之內部長度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133" w:type="dxa"/>
            <w:gridSpan w:val="3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419" w:type="dxa"/>
            <w:tcBorders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74" w:type="dxa"/>
            <w:gridSpan w:val="2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93" w:type="dxa"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耐衝擊性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133" w:type="dxa"/>
            <w:gridSpan w:val="3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419" w:type="dxa"/>
            <w:tcBorders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衝擊試驗</w:t>
            </w: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74" w:type="dxa"/>
            <w:gridSpan w:val="2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93" w:type="dxa"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耐壓縮性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133" w:type="dxa"/>
            <w:gridSpan w:val="3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419" w:type="dxa"/>
            <w:tcBorders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壓扁試驗</w:t>
            </w: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74" w:type="dxa"/>
            <w:gridSpan w:val="2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93" w:type="dxa"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護趾片之性能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133" w:type="dxa"/>
            <w:gridSpan w:val="3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419" w:type="dxa"/>
            <w:tcBorders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2167" w:type="dxa"/>
            <w:gridSpan w:val="3"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</w:rPr>
              <w:t>防洩漏性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136" w:type="dxa"/>
            <w:gridSpan w:val="3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416" w:type="dxa"/>
            <w:tcBorders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防漏試驗</w:t>
            </w: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2167" w:type="dxa"/>
            <w:gridSpan w:val="3"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</w:rPr>
              <w:t>特定人因工程特徵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136" w:type="dxa"/>
            <w:gridSpan w:val="3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16" w:type="dxa"/>
            <w:tcBorders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vMerge w:val="restart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</w:rPr>
              <w:t>防滑性</w:t>
            </w:r>
          </w:p>
        </w:tc>
        <w:tc>
          <w:tcPr>
            <w:tcW w:w="1093" w:type="dxa"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pacing w:val="10"/>
                <w:kern w:val="2"/>
                <w:sz w:val="22"/>
                <w:szCs w:val="22"/>
                <w:lang w:eastAsia="zh-TW"/>
              </w:rPr>
              <w:t>在抹有</w:t>
            </w:r>
            <w:r w:rsidRPr="002A4806">
              <w:rPr>
                <w:rFonts w:ascii="Times New Roman" w:eastAsia="標楷體" w:hAnsi="Times New Roman"/>
                <w:spacing w:val="10"/>
                <w:kern w:val="2"/>
                <w:sz w:val="22"/>
                <w:szCs w:val="22"/>
                <w:lang w:eastAsia="zh-TW"/>
              </w:rPr>
              <w:t>NaLS</w:t>
            </w:r>
            <w:r w:rsidRPr="002A4806">
              <w:rPr>
                <w:rFonts w:ascii="Times New Roman" w:eastAsia="標楷體" w:hAnsi="標楷體" w:hint="eastAsia"/>
                <w:spacing w:val="10"/>
                <w:kern w:val="2"/>
                <w:sz w:val="22"/>
                <w:szCs w:val="22"/>
                <w:lang w:eastAsia="zh-TW"/>
              </w:rPr>
              <w:t>溶劑之磁磚地板上之防滑性</w:t>
            </w:r>
          </w:p>
        </w:tc>
        <w:tc>
          <w:tcPr>
            <w:tcW w:w="5853" w:type="dxa"/>
            <w:gridSpan w:val="6"/>
            <w:vMerge w:val="restart"/>
            <w:tcBorders>
              <w:right w:val="thickThinSmallGap" w:sz="24" w:space="0" w:color="auto"/>
            </w:tcBorders>
          </w:tcPr>
          <w:p w:rsidR="004E1170" w:rsidRPr="002A4806" w:rsidRDefault="004E1170" w:rsidP="002A4806">
            <w:pPr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個別符合左列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3</w:t>
            </w: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種防滑規定事項，依序標示符號〝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SRA</w:t>
            </w: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〞、〝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SRB</w:t>
            </w: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〞及〝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SRC</w:t>
            </w: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〞</w:t>
            </w:r>
          </w:p>
        </w:tc>
        <w:tc>
          <w:tcPr>
            <w:tcW w:w="1842" w:type="dxa"/>
            <w:vMerge w:val="restart"/>
            <w:tcBorders>
              <w:left w:val="thickThinSmallGap" w:sz="24" w:space="0" w:color="auto"/>
            </w:tcBorders>
          </w:tcPr>
          <w:p w:rsidR="004E1170" w:rsidRPr="002A4806" w:rsidRDefault="004E1170" w:rsidP="002A4806">
            <w:pPr>
              <w:ind w:leftChars="-3" w:left="-7" w:firstLineChars="3" w:firstLine="7"/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耐滑試驗：僅有甘油與光滑不鏽鋼板之組合，鞋底之動摩擦係數應為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0.20</w:t>
            </w: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以上</w:t>
            </w:r>
          </w:p>
          <w:p w:rsidR="004E1170" w:rsidRPr="002A4806" w:rsidRDefault="004E1170" w:rsidP="002A4806">
            <w:pPr>
              <w:ind w:leftChars="-3" w:left="-7" w:firstLineChars="3" w:firstLine="7"/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  <w:p w:rsidR="004E1170" w:rsidRPr="002A4806" w:rsidRDefault="004E1170" w:rsidP="002A4806">
            <w:pPr>
              <w:ind w:leftChars="-3" w:left="-7" w:firstLineChars="3" w:firstLine="7"/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  <w:p w:rsidR="004E1170" w:rsidRPr="002A4806" w:rsidRDefault="004E1170" w:rsidP="002A4806">
            <w:pPr>
              <w:ind w:leftChars="-3" w:left="-7" w:firstLineChars="3" w:firstLine="7"/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  <w:p w:rsidR="004E1170" w:rsidRPr="002A4806" w:rsidRDefault="004E1170" w:rsidP="002A4806">
            <w:pPr>
              <w:ind w:leftChars="-3" w:left="-7" w:firstLineChars="3" w:firstLine="7"/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  <w:p w:rsidR="004E1170" w:rsidRPr="002A4806" w:rsidRDefault="004E1170" w:rsidP="002A4806">
            <w:pPr>
              <w:ind w:leftChars="-3" w:left="-7" w:firstLineChars="3" w:firstLine="7"/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  <w:p w:rsidR="004E1170" w:rsidRPr="002A4806" w:rsidRDefault="004E1170" w:rsidP="002A4806">
            <w:pPr>
              <w:ind w:leftChars="-3" w:left="-7" w:firstLineChars="3" w:firstLine="7"/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  <w:p w:rsidR="004E1170" w:rsidRPr="002A4806" w:rsidRDefault="004E1170" w:rsidP="002A4806">
            <w:pPr>
              <w:ind w:left="341" w:hangingChars="155" w:hanging="341"/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74" w:type="dxa"/>
            <w:gridSpan w:val="2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93" w:type="dxa"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pacing w:val="10"/>
                <w:kern w:val="2"/>
                <w:sz w:val="22"/>
                <w:szCs w:val="22"/>
                <w:lang w:eastAsia="zh-TW"/>
              </w:rPr>
              <w:t>在抹有甘油之鋼製地板上之防滑性</w:t>
            </w:r>
          </w:p>
        </w:tc>
        <w:tc>
          <w:tcPr>
            <w:tcW w:w="5853" w:type="dxa"/>
            <w:gridSpan w:val="6"/>
            <w:vMerge/>
            <w:tcBorders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842" w:type="dxa"/>
            <w:vMerge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74" w:type="dxa"/>
            <w:gridSpan w:val="2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93" w:type="dxa"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pacing w:val="10"/>
                <w:kern w:val="2"/>
                <w:sz w:val="22"/>
                <w:szCs w:val="22"/>
                <w:lang w:eastAsia="zh-TW"/>
              </w:rPr>
              <w:t>在抹有</w:t>
            </w:r>
            <w:r w:rsidRPr="002A4806">
              <w:rPr>
                <w:rFonts w:ascii="Times New Roman" w:eastAsia="標楷體" w:hAnsi="Times New Roman"/>
                <w:spacing w:val="10"/>
                <w:kern w:val="2"/>
                <w:sz w:val="22"/>
                <w:szCs w:val="22"/>
                <w:lang w:eastAsia="zh-TW"/>
              </w:rPr>
              <w:t>NaLS</w:t>
            </w:r>
            <w:r w:rsidRPr="002A4806">
              <w:rPr>
                <w:rFonts w:ascii="Times New Roman" w:eastAsia="標楷體" w:hAnsi="標楷體" w:hint="eastAsia"/>
                <w:spacing w:val="10"/>
                <w:kern w:val="2"/>
                <w:sz w:val="22"/>
                <w:szCs w:val="22"/>
                <w:lang w:eastAsia="zh-TW"/>
              </w:rPr>
              <w:t>溶劑之磁磚地板上及在抹有甘油之鋼製地板上之防滑性</w:t>
            </w:r>
          </w:p>
        </w:tc>
        <w:tc>
          <w:tcPr>
            <w:tcW w:w="5853" w:type="dxa"/>
            <w:gridSpan w:val="6"/>
            <w:vMerge/>
            <w:tcBorders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842" w:type="dxa"/>
            <w:vMerge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上鞋面</w:t>
            </w: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一般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99" w:type="dxa"/>
            <w:gridSpan w:val="2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53" w:type="dxa"/>
            <w:gridSpan w:val="2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842" w:type="dxa"/>
            <w:vMerge w:val="restart"/>
            <w:tcBorders>
              <w:left w:val="thickThinSmallGap" w:sz="24" w:space="0" w:color="auto"/>
            </w:tcBorders>
          </w:tcPr>
          <w:p w:rsidR="004E1170" w:rsidRPr="002A4806" w:rsidRDefault="004E1170" w:rsidP="002A4806">
            <w:pPr>
              <w:ind w:left="222" w:hangingChars="101" w:hanging="222"/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1.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ab/>
            </w:r>
            <w:r w:rsidRPr="002A4806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皮革之試驗：</w:t>
            </w:r>
          </w:p>
          <w:p w:rsidR="004E1170" w:rsidRPr="002A4806" w:rsidRDefault="004E1170" w:rsidP="002A4806">
            <w:pPr>
              <w:ind w:leftChars="59" w:left="503" w:hangingChars="164" w:hanging="361"/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(1)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ab/>
            </w:r>
            <w:r w:rsidRPr="002A4806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光面裂紋試驗</w:t>
            </w:r>
          </w:p>
          <w:p w:rsidR="004E1170" w:rsidRPr="002A4806" w:rsidRDefault="004E1170" w:rsidP="002A4806">
            <w:pPr>
              <w:ind w:leftChars="59" w:left="503" w:hangingChars="164" w:hanging="361"/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(2)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ab/>
            </w:r>
            <w:r w:rsidRPr="002A4806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含鉻量試驗</w:t>
            </w:r>
          </w:p>
          <w:p w:rsidR="004E1170" w:rsidRPr="002A4806" w:rsidRDefault="004E1170" w:rsidP="002A4806">
            <w:pPr>
              <w:ind w:left="222" w:hangingChars="101" w:hanging="222"/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2.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ab/>
            </w:r>
            <w:r w:rsidRPr="002A4806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橡膠之試驗：</w:t>
            </w:r>
          </w:p>
          <w:p w:rsidR="004E1170" w:rsidRPr="002A4806" w:rsidRDefault="004E1170" w:rsidP="002A4806">
            <w:pPr>
              <w:ind w:leftChars="59" w:left="503" w:hangingChars="164" w:hanging="361"/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(1)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ab/>
            </w:r>
            <w:r w:rsidRPr="002A4806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拉伸試驗</w:t>
            </w:r>
          </w:p>
          <w:p w:rsidR="004E1170" w:rsidRPr="002A4806" w:rsidRDefault="004E1170" w:rsidP="002A4806">
            <w:pPr>
              <w:ind w:leftChars="59" w:left="503" w:hangingChars="164" w:hanging="361"/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(2)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ab/>
            </w:r>
            <w:r w:rsidRPr="002A4806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老化試驗</w:t>
            </w:r>
          </w:p>
          <w:p w:rsidR="004E1170" w:rsidRPr="002A4806" w:rsidRDefault="004E1170" w:rsidP="002A4806">
            <w:pPr>
              <w:ind w:leftChars="59" w:left="503" w:hangingChars="164" w:hanging="361"/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(3)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ab/>
            </w:r>
            <w:r w:rsidRPr="002A4806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浸漬試驗</w:t>
            </w: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厚度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099" w:type="dxa"/>
            <w:gridSpan w:val="2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453" w:type="dxa"/>
            <w:gridSpan w:val="2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2" w:type="dxa"/>
            <w:vMerge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撕裂強度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99" w:type="dxa"/>
            <w:gridSpan w:val="2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53" w:type="dxa"/>
            <w:gridSpan w:val="2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842" w:type="dxa"/>
            <w:vMerge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抗拉性能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099" w:type="dxa"/>
            <w:gridSpan w:val="2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53" w:type="dxa"/>
            <w:gridSpan w:val="2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2" w:type="dxa"/>
            <w:vMerge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耐撓曲性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099" w:type="dxa"/>
            <w:gridSpan w:val="2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453" w:type="dxa"/>
            <w:gridSpan w:val="2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2" w:type="dxa"/>
            <w:vMerge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水蒸氣滲透性及係數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99" w:type="dxa"/>
            <w:gridSpan w:val="2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53" w:type="dxa"/>
            <w:gridSpan w:val="2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842" w:type="dxa"/>
            <w:vMerge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/>
                <w:spacing w:val="10"/>
                <w:kern w:val="2"/>
                <w:sz w:val="22"/>
                <w:szCs w:val="22"/>
              </w:rPr>
              <w:t>pH</w:t>
            </w: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值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99" w:type="dxa"/>
            <w:gridSpan w:val="2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53" w:type="dxa"/>
            <w:gridSpan w:val="2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842" w:type="dxa"/>
            <w:vMerge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水解性質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099" w:type="dxa"/>
            <w:gridSpan w:val="2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453" w:type="dxa"/>
            <w:gridSpan w:val="2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2" w:type="dxa"/>
            <w:vMerge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六價鉻含量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99" w:type="dxa"/>
            <w:gridSpan w:val="2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53" w:type="dxa"/>
            <w:gridSpan w:val="2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842" w:type="dxa"/>
            <w:vMerge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</w:rPr>
              <w:t>前鞋面襯裡</w:t>
            </w: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撕裂強度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099" w:type="dxa"/>
            <w:gridSpan w:val="2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53" w:type="dxa"/>
            <w:gridSpan w:val="2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耐磨性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099" w:type="dxa"/>
            <w:gridSpan w:val="2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53" w:type="dxa"/>
            <w:gridSpan w:val="2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水蒸氣滲透性及係數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99" w:type="dxa"/>
            <w:gridSpan w:val="2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53" w:type="dxa"/>
            <w:gridSpan w:val="2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/>
                <w:spacing w:val="10"/>
                <w:kern w:val="2"/>
                <w:sz w:val="22"/>
                <w:szCs w:val="22"/>
              </w:rPr>
              <w:t>pH</w:t>
            </w: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值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099" w:type="dxa"/>
            <w:gridSpan w:val="2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53" w:type="dxa"/>
            <w:gridSpan w:val="2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六價鉻含量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099" w:type="dxa"/>
            <w:gridSpan w:val="2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53" w:type="dxa"/>
            <w:gridSpan w:val="2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</w:rPr>
              <w:t>鞋腰襯裡</w:t>
            </w: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撕裂強度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099" w:type="dxa"/>
            <w:gridSpan w:val="2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453" w:type="dxa"/>
            <w:gridSpan w:val="2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耐磨性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099" w:type="dxa"/>
            <w:gridSpan w:val="2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453" w:type="dxa"/>
            <w:gridSpan w:val="2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水蒸氣滲透性及係數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99" w:type="dxa"/>
            <w:gridSpan w:val="2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453" w:type="dxa"/>
            <w:gridSpan w:val="2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/>
                <w:spacing w:val="10"/>
                <w:kern w:val="2"/>
                <w:sz w:val="22"/>
                <w:szCs w:val="22"/>
              </w:rPr>
              <w:t>pH</w:t>
            </w: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值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099" w:type="dxa"/>
            <w:gridSpan w:val="2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453" w:type="dxa"/>
            <w:gridSpan w:val="2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六價鉻含量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099" w:type="dxa"/>
            <w:gridSpan w:val="2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453" w:type="dxa"/>
            <w:gridSpan w:val="2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</w:rPr>
              <w:t>內鞋底</w:t>
            </w:r>
            <w:r w:rsidRPr="002A4806">
              <w:rPr>
                <w:rFonts w:ascii="Times New Roman" w:eastAsia="標楷體" w:hAnsi="Times New Roman"/>
                <w:sz w:val="22"/>
                <w:szCs w:val="22"/>
              </w:rPr>
              <w:t>/</w:t>
            </w:r>
            <w:r w:rsidRPr="002A4806">
              <w:rPr>
                <w:rFonts w:ascii="Times New Roman" w:eastAsia="標楷體" w:hAnsi="標楷體" w:hint="eastAsia"/>
                <w:sz w:val="22"/>
                <w:szCs w:val="22"/>
              </w:rPr>
              <w:t>鞋墊</w:t>
            </w: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厚度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099" w:type="dxa"/>
            <w:gridSpan w:val="2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53" w:type="dxa"/>
            <w:gridSpan w:val="2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/>
                <w:spacing w:val="10"/>
                <w:kern w:val="2"/>
                <w:sz w:val="22"/>
                <w:szCs w:val="22"/>
              </w:rPr>
              <w:t>pH</w:t>
            </w: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值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099" w:type="dxa"/>
            <w:gridSpan w:val="2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53" w:type="dxa"/>
            <w:gridSpan w:val="2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吸水及脫水性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099" w:type="dxa"/>
            <w:gridSpan w:val="2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53" w:type="dxa"/>
            <w:gridSpan w:val="2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內鞋底耐磨性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099" w:type="dxa"/>
            <w:gridSpan w:val="2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53" w:type="dxa"/>
            <w:gridSpan w:val="2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六價鉻含量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059" w:type="dxa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93" w:type="dxa"/>
            <w:gridSpan w:val="3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鞋墊耐磨性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059" w:type="dxa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93" w:type="dxa"/>
            <w:gridSpan w:val="3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</w:rPr>
              <w:t>鞋舌</w:t>
            </w: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撕裂強度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59" w:type="dxa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493" w:type="dxa"/>
            <w:gridSpan w:val="3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/>
                <w:spacing w:val="10"/>
                <w:kern w:val="2"/>
                <w:sz w:val="22"/>
                <w:szCs w:val="22"/>
              </w:rPr>
              <w:t>pH</w:t>
            </w: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值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59" w:type="dxa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493" w:type="dxa"/>
            <w:gridSpan w:val="3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六價鉻含量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59" w:type="dxa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493" w:type="dxa"/>
            <w:gridSpan w:val="3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</w:rPr>
              <w:t>外鞋底</w:t>
            </w: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設計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059" w:type="dxa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93" w:type="dxa"/>
            <w:gridSpan w:val="3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2" w:type="dxa"/>
            <w:vMerge w:val="restart"/>
            <w:tcBorders>
              <w:left w:val="thickThinSmallGap" w:sz="24" w:space="0" w:color="auto"/>
            </w:tcBorders>
          </w:tcPr>
          <w:p w:rsidR="004E1170" w:rsidRPr="002A4806" w:rsidRDefault="004E1170" w:rsidP="002A4806">
            <w:pPr>
              <w:ind w:left="222" w:hangingChars="101" w:hanging="222"/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1.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ab/>
            </w:r>
            <w:r w:rsidRPr="002A4806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厚度量測</w:t>
            </w:r>
          </w:p>
          <w:p w:rsidR="004E1170" w:rsidRPr="002A4806" w:rsidRDefault="004E1170" w:rsidP="002A4806">
            <w:pPr>
              <w:ind w:left="222" w:hangingChars="101" w:hanging="222"/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2.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ab/>
            </w:r>
            <w:r w:rsidRPr="002A4806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拉伸試驗</w:t>
            </w:r>
          </w:p>
          <w:p w:rsidR="004E1170" w:rsidRPr="002A4806" w:rsidRDefault="004E1170" w:rsidP="002A4806">
            <w:pPr>
              <w:ind w:left="222" w:hangingChars="101" w:hanging="222"/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3.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ab/>
            </w:r>
            <w:r w:rsidRPr="002A4806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撕裂試驗</w:t>
            </w:r>
          </w:p>
          <w:p w:rsidR="004E1170" w:rsidRPr="002A4806" w:rsidRDefault="004E1170" w:rsidP="002A4806">
            <w:pPr>
              <w:ind w:left="222" w:hangingChars="101" w:hanging="222"/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4.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ab/>
            </w:r>
            <w:r w:rsidRPr="002A4806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老化試驗</w:t>
            </w:r>
          </w:p>
          <w:p w:rsidR="004E1170" w:rsidRPr="002A4806" w:rsidRDefault="004E1170" w:rsidP="002A4806">
            <w:pPr>
              <w:ind w:left="222" w:hangingChars="101" w:hanging="222"/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5.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ab/>
            </w:r>
            <w:r w:rsidRPr="002A4806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浸漬試驗</w:t>
            </w: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撕裂強度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059" w:type="dxa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93" w:type="dxa"/>
            <w:gridSpan w:val="3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2" w:type="dxa"/>
            <w:vMerge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耐磨性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059" w:type="dxa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93" w:type="dxa"/>
            <w:gridSpan w:val="3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2" w:type="dxa"/>
            <w:vMerge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耐撓曲性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059" w:type="dxa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93" w:type="dxa"/>
            <w:gridSpan w:val="3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2" w:type="dxa"/>
            <w:vMerge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水解性質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059" w:type="dxa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493" w:type="dxa"/>
            <w:gridSpan w:val="3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</w:p>
        </w:tc>
        <w:tc>
          <w:tcPr>
            <w:tcW w:w="1842" w:type="dxa"/>
            <w:vMerge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層間結合強度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059" w:type="dxa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493" w:type="dxa"/>
            <w:gridSpan w:val="3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</w:p>
        </w:tc>
        <w:tc>
          <w:tcPr>
            <w:tcW w:w="1842" w:type="dxa"/>
            <w:vMerge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rPr>
          <w:trHeight w:val="214"/>
        </w:trPr>
        <w:tc>
          <w:tcPr>
            <w:tcW w:w="709" w:type="dxa"/>
            <w:vMerge w:val="restart"/>
            <w:shd w:val="pct20" w:color="auto" w:fill="auto"/>
            <w:vAlign w:val="center"/>
          </w:tcPr>
          <w:p w:rsidR="004E1170" w:rsidRPr="002A4806" w:rsidRDefault="004E1170" w:rsidP="002A480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b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567" w:type="dxa"/>
            <w:vMerge w:val="restart"/>
            <w:shd w:val="pct20" w:color="auto" w:fill="auto"/>
            <w:vAlign w:val="center"/>
          </w:tcPr>
          <w:p w:rsidR="004E1170" w:rsidRPr="002A4806" w:rsidRDefault="004E1170" w:rsidP="002A480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b/>
                <w:sz w:val="28"/>
                <w:szCs w:val="28"/>
                <w:lang w:eastAsia="zh-TW"/>
              </w:rPr>
              <w:t>部位</w:t>
            </w:r>
          </w:p>
        </w:tc>
        <w:tc>
          <w:tcPr>
            <w:tcW w:w="8020" w:type="dxa"/>
            <w:gridSpan w:val="9"/>
            <w:tcBorders>
              <w:right w:val="thickThinSmallGap" w:sz="24" w:space="0" w:color="auto"/>
            </w:tcBorders>
            <w:shd w:val="pct20" w:color="auto" w:fill="auto"/>
            <w:vAlign w:val="center"/>
          </w:tcPr>
          <w:p w:rsidR="004E1170" w:rsidRPr="002A4806" w:rsidRDefault="004E1170" w:rsidP="002A480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</w:pPr>
            <w:r w:rsidRPr="002A4806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TW"/>
              </w:rPr>
              <w:t>新國家標準</w:t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shd w:val="pct20" w:color="auto" w:fill="auto"/>
          </w:tcPr>
          <w:p w:rsidR="004E1170" w:rsidRPr="002A4806" w:rsidRDefault="004E1170" w:rsidP="002A480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</w:pPr>
            <w:r w:rsidRPr="002A4806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TW"/>
              </w:rPr>
              <w:t>舊國家標準</w:t>
            </w:r>
          </w:p>
        </w:tc>
      </w:tr>
      <w:tr w:rsidR="004E1170" w:rsidRPr="002A4806" w:rsidTr="002A4806">
        <w:trPr>
          <w:trHeight w:val="800"/>
        </w:trPr>
        <w:tc>
          <w:tcPr>
            <w:tcW w:w="709" w:type="dxa"/>
            <w:vMerge/>
            <w:shd w:val="pct20" w:color="auto" w:fill="auto"/>
            <w:vAlign w:val="center"/>
          </w:tcPr>
          <w:p w:rsidR="004E1170" w:rsidRPr="002A4806" w:rsidRDefault="004E1170" w:rsidP="002A4806">
            <w:pPr>
              <w:spacing w:line="400" w:lineRule="exact"/>
              <w:jc w:val="center"/>
              <w:rPr>
                <w:rFonts w:ascii="Times New Roman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vMerge/>
            <w:shd w:val="pct20" w:color="auto" w:fill="auto"/>
            <w:vAlign w:val="center"/>
          </w:tcPr>
          <w:p w:rsidR="004E1170" w:rsidRPr="002A4806" w:rsidRDefault="004E1170" w:rsidP="002A4806">
            <w:pPr>
              <w:spacing w:line="400" w:lineRule="exact"/>
              <w:jc w:val="center"/>
              <w:rPr>
                <w:rFonts w:ascii="Times New Roman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167" w:type="dxa"/>
            <w:gridSpan w:val="3"/>
            <w:vMerge w:val="restart"/>
            <w:shd w:val="pct20" w:color="auto" w:fill="auto"/>
            <w:vAlign w:val="center"/>
          </w:tcPr>
          <w:p w:rsidR="004E1170" w:rsidRPr="002A4806" w:rsidRDefault="004E1170" w:rsidP="002A4806">
            <w:pPr>
              <w:pStyle w:val="a"/>
              <w:spacing w:line="400" w:lineRule="exact"/>
              <w:ind w:left="57" w:right="57"/>
              <w:rPr>
                <w:rFonts w:eastAsia="標楷體" w:hAnsi="標楷體"/>
                <w:b/>
                <w:spacing w:val="10"/>
                <w:kern w:val="2"/>
                <w:sz w:val="28"/>
                <w:szCs w:val="28"/>
              </w:rPr>
            </w:pPr>
            <w:r w:rsidRPr="002A4806">
              <w:rPr>
                <w:rFonts w:eastAsia="標楷體" w:hAnsi="標楷體" w:hint="eastAsia"/>
                <w:b/>
                <w:spacing w:val="10"/>
                <w:kern w:val="2"/>
                <w:sz w:val="28"/>
                <w:szCs w:val="28"/>
              </w:rPr>
              <w:t>附加規定事項</w:t>
            </w:r>
          </w:p>
        </w:tc>
        <w:tc>
          <w:tcPr>
            <w:tcW w:w="3301" w:type="dxa"/>
            <w:gridSpan w:val="2"/>
            <w:tcBorders>
              <w:bottom w:val="single" w:sz="2" w:space="0" w:color="auto"/>
            </w:tcBorders>
            <w:shd w:val="pct20" w:color="auto" w:fill="auto"/>
          </w:tcPr>
          <w:p w:rsidR="004E1170" w:rsidRPr="002A4806" w:rsidRDefault="004E1170" w:rsidP="002A4806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</w:pPr>
            <w:r w:rsidRPr="002A4806"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  <w:t>CNS 20345</w:t>
            </w:r>
            <w:r w:rsidRPr="002A4806">
              <w:rPr>
                <w:rFonts w:ascii="Times New Roman" w:eastAsia="標楷體" w:hAnsi="標楷體" w:hint="eastAsia"/>
                <w:b/>
                <w:sz w:val="28"/>
                <w:szCs w:val="28"/>
                <w:lang w:eastAsia="zh-TW"/>
              </w:rPr>
              <w:t>「個人防護具－安全鞋」及</w:t>
            </w:r>
            <w:r w:rsidRPr="002A4806"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  <w:t>CNS 20346</w:t>
            </w:r>
            <w:r w:rsidRPr="002A4806">
              <w:rPr>
                <w:rFonts w:ascii="Times New Roman" w:eastAsia="標楷體" w:hAnsi="標楷體" w:hint="eastAsia"/>
                <w:b/>
                <w:sz w:val="28"/>
                <w:szCs w:val="28"/>
                <w:lang w:eastAsia="zh-TW"/>
              </w:rPr>
              <w:t>「個人防護具－防護鞋」</w:t>
            </w:r>
          </w:p>
        </w:tc>
        <w:tc>
          <w:tcPr>
            <w:tcW w:w="2552" w:type="dxa"/>
            <w:gridSpan w:val="4"/>
            <w:tcBorders>
              <w:bottom w:val="single" w:sz="2" w:space="0" w:color="auto"/>
              <w:right w:val="thickThinSmallGap" w:sz="24" w:space="0" w:color="auto"/>
            </w:tcBorders>
            <w:shd w:val="pct20" w:color="auto" w:fill="auto"/>
          </w:tcPr>
          <w:p w:rsidR="004E1170" w:rsidRPr="002A4806" w:rsidRDefault="004E1170" w:rsidP="002A4806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</w:pPr>
            <w:r w:rsidRPr="002A4806"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  <w:t>CNS 20347</w:t>
            </w:r>
            <w:r w:rsidRPr="002A4806">
              <w:rPr>
                <w:rFonts w:ascii="Times New Roman" w:eastAsia="標楷體" w:hAnsi="標楷體" w:hint="eastAsia"/>
                <w:b/>
                <w:sz w:val="28"/>
                <w:szCs w:val="28"/>
                <w:lang w:eastAsia="zh-TW"/>
              </w:rPr>
              <w:t>「個人防護具－職業用鞋」</w:t>
            </w:r>
          </w:p>
        </w:tc>
        <w:tc>
          <w:tcPr>
            <w:tcW w:w="1842" w:type="dxa"/>
            <w:vMerge w:val="restart"/>
            <w:tcBorders>
              <w:left w:val="thickThinSmallGap" w:sz="24" w:space="0" w:color="auto"/>
            </w:tcBorders>
            <w:shd w:val="pct20" w:color="auto" w:fill="auto"/>
          </w:tcPr>
          <w:p w:rsidR="004E1170" w:rsidRPr="002A4806" w:rsidRDefault="004E1170" w:rsidP="002A4806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</w:pPr>
            <w:r w:rsidRPr="002A4806"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  <w:t>CNS 6863</w:t>
            </w:r>
            <w:r w:rsidRPr="002A4806">
              <w:rPr>
                <w:rFonts w:ascii="Times New Roman" w:eastAsia="標楷體" w:hAnsi="標楷體" w:hint="eastAsia"/>
                <w:b/>
                <w:sz w:val="28"/>
                <w:szCs w:val="28"/>
                <w:lang w:eastAsia="zh-TW"/>
              </w:rPr>
              <w:t>「安全鞋」</w:t>
            </w:r>
          </w:p>
        </w:tc>
      </w:tr>
      <w:tr w:rsidR="004E1170" w:rsidRPr="002A4806" w:rsidTr="002A4806">
        <w:trPr>
          <w:trHeight w:val="330"/>
        </w:trPr>
        <w:tc>
          <w:tcPr>
            <w:tcW w:w="709" w:type="dxa"/>
            <w:vMerge/>
            <w:shd w:val="pct20" w:color="auto" w:fill="auto"/>
          </w:tcPr>
          <w:p w:rsidR="004E1170" w:rsidRPr="002A4806" w:rsidRDefault="004E1170" w:rsidP="008D4D18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  <w:shd w:val="pct20" w:color="auto" w:fill="auto"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Merge/>
            <w:shd w:val="pct20" w:color="auto" w:fill="auto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b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 w:hint="eastAsia"/>
                <w:b/>
                <w:sz w:val="22"/>
                <w:szCs w:val="22"/>
                <w:lang w:eastAsia="zh-TW"/>
              </w:rPr>
              <w:t>第</w:t>
            </w:r>
            <w:r w:rsidRPr="002A4806">
              <w:rPr>
                <w:rFonts w:ascii="Times New Roman" w:eastAsia="標楷體" w:hAnsi="Times New Roman"/>
                <w:b/>
                <w:sz w:val="22"/>
                <w:szCs w:val="22"/>
                <w:lang w:eastAsia="zh-TW"/>
              </w:rPr>
              <w:t>1</w:t>
            </w:r>
            <w:r w:rsidRPr="002A4806">
              <w:rPr>
                <w:rFonts w:ascii="Times New Roman" w:eastAsia="標楷體" w:hAnsi="Times New Roman" w:hint="eastAsia"/>
                <w:b/>
                <w:sz w:val="22"/>
                <w:szCs w:val="22"/>
                <w:lang w:eastAsia="zh-TW"/>
              </w:rPr>
              <w:t>類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  <w:shd w:val="pct20" w:color="auto" w:fill="auto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b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 w:hint="eastAsia"/>
                <w:b/>
                <w:sz w:val="22"/>
                <w:szCs w:val="22"/>
                <w:lang w:eastAsia="zh-TW"/>
              </w:rPr>
              <w:t>第</w:t>
            </w:r>
            <w:r w:rsidRPr="002A4806">
              <w:rPr>
                <w:rFonts w:ascii="Times New Roman" w:eastAsia="標楷體" w:hAnsi="Times New Roman"/>
                <w:b/>
                <w:sz w:val="22"/>
                <w:szCs w:val="22"/>
                <w:lang w:eastAsia="zh-TW"/>
              </w:rPr>
              <w:t>2</w:t>
            </w:r>
            <w:r w:rsidRPr="002A4806">
              <w:rPr>
                <w:rFonts w:ascii="Times New Roman" w:eastAsia="標楷體" w:hAnsi="Times New Roman" w:hint="eastAsia"/>
                <w:b/>
                <w:sz w:val="22"/>
                <w:szCs w:val="22"/>
                <w:lang w:eastAsia="zh-TW"/>
              </w:rPr>
              <w:t>類</w:t>
            </w:r>
          </w:p>
        </w:tc>
        <w:tc>
          <w:tcPr>
            <w:tcW w:w="1059" w:type="dxa"/>
            <w:tcBorders>
              <w:top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b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 w:hint="eastAsia"/>
                <w:b/>
                <w:sz w:val="22"/>
                <w:szCs w:val="22"/>
                <w:lang w:eastAsia="zh-TW"/>
              </w:rPr>
              <w:t>第</w:t>
            </w:r>
            <w:r w:rsidRPr="002A4806">
              <w:rPr>
                <w:rFonts w:ascii="Times New Roman" w:eastAsia="標楷體" w:hAnsi="Times New Roman"/>
                <w:b/>
                <w:sz w:val="22"/>
                <w:szCs w:val="22"/>
                <w:lang w:eastAsia="zh-TW"/>
              </w:rPr>
              <w:t>1</w:t>
            </w:r>
            <w:r w:rsidRPr="002A4806">
              <w:rPr>
                <w:rFonts w:ascii="Times New Roman" w:eastAsia="標楷體" w:hAnsi="Times New Roman" w:hint="eastAsia"/>
                <w:b/>
                <w:sz w:val="22"/>
                <w:szCs w:val="22"/>
                <w:lang w:eastAsia="zh-TW"/>
              </w:rPr>
              <w:t>類</w:t>
            </w:r>
          </w:p>
        </w:tc>
        <w:tc>
          <w:tcPr>
            <w:tcW w:w="1493" w:type="dxa"/>
            <w:gridSpan w:val="3"/>
            <w:tcBorders>
              <w:top w:val="single" w:sz="2" w:space="0" w:color="auto"/>
              <w:left w:val="single" w:sz="2" w:space="0" w:color="auto"/>
              <w:right w:val="thickThinSmallGap" w:sz="24" w:space="0" w:color="auto"/>
            </w:tcBorders>
            <w:shd w:val="pct20" w:color="auto" w:fill="auto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b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 w:hint="eastAsia"/>
                <w:b/>
                <w:sz w:val="22"/>
                <w:szCs w:val="22"/>
                <w:lang w:eastAsia="zh-TW"/>
              </w:rPr>
              <w:t>第</w:t>
            </w:r>
            <w:r w:rsidRPr="002A4806">
              <w:rPr>
                <w:rFonts w:ascii="Times New Roman" w:eastAsia="標楷體" w:hAnsi="Times New Roman"/>
                <w:b/>
                <w:sz w:val="22"/>
                <w:szCs w:val="22"/>
                <w:lang w:eastAsia="zh-TW"/>
              </w:rPr>
              <w:t>2</w:t>
            </w:r>
            <w:r w:rsidRPr="002A4806">
              <w:rPr>
                <w:rFonts w:ascii="Times New Roman" w:eastAsia="標楷體" w:hAnsi="Times New Roman" w:hint="eastAsia"/>
                <w:b/>
                <w:sz w:val="22"/>
                <w:szCs w:val="22"/>
                <w:lang w:eastAsia="zh-TW"/>
              </w:rPr>
              <w:t>類</w:t>
            </w:r>
          </w:p>
        </w:tc>
        <w:tc>
          <w:tcPr>
            <w:tcW w:w="1842" w:type="dxa"/>
            <w:vMerge/>
            <w:tcBorders>
              <w:left w:val="thickThinSmallGap" w:sz="24" w:space="0" w:color="auto"/>
            </w:tcBorders>
            <w:shd w:val="pct20" w:color="auto" w:fill="auto"/>
          </w:tcPr>
          <w:p w:rsidR="004E1170" w:rsidRPr="002A4806" w:rsidRDefault="004E1170" w:rsidP="00DC739B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鞋類整體</w:t>
            </w: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耐踏穿性</w:t>
            </w:r>
            <w:r w:rsidRPr="002A4806">
              <w:rPr>
                <w:rFonts w:eastAsia="標楷體"/>
                <w:spacing w:val="10"/>
                <w:kern w:val="2"/>
                <w:sz w:val="22"/>
                <w:szCs w:val="22"/>
              </w:rPr>
              <w:t>(P)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059" w:type="dxa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493" w:type="dxa"/>
            <w:gridSpan w:val="3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耐踏穿試驗</w:t>
            </w: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電氣性能</w:t>
            </w:r>
          </w:p>
        </w:tc>
        <w:tc>
          <w:tcPr>
            <w:tcW w:w="1597" w:type="dxa"/>
            <w:gridSpan w:val="2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導電鞋</w:t>
            </w:r>
            <w:r w:rsidRPr="002A4806">
              <w:rPr>
                <w:rFonts w:eastAsia="標楷體"/>
                <w:spacing w:val="10"/>
                <w:kern w:val="2"/>
                <w:sz w:val="22"/>
                <w:szCs w:val="22"/>
              </w:rPr>
              <w:t>(C)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pStyle w:val="a"/>
              <w:jc w:val="center"/>
              <w:rPr>
                <w:rFonts w:eastAsia="標楷體"/>
              </w:rPr>
            </w:pPr>
            <w:r w:rsidRPr="002A4806">
              <w:rPr>
                <w:rFonts w:eastAsia="標楷體"/>
              </w:rPr>
              <w:sym w:font="Symbol" w:char="F044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059" w:type="dxa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pStyle w:val="a"/>
              <w:jc w:val="center"/>
              <w:rPr>
                <w:rFonts w:eastAsia="標楷體"/>
              </w:rPr>
            </w:pPr>
            <w:r w:rsidRPr="002A4806">
              <w:rPr>
                <w:rFonts w:eastAsia="標楷體"/>
              </w:rPr>
              <w:sym w:font="Symbol" w:char="F044"/>
            </w:r>
          </w:p>
        </w:tc>
        <w:tc>
          <w:tcPr>
            <w:tcW w:w="1493" w:type="dxa"/>
            <w:gridSpan w:val="3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70" w:type="dxa"/>
            <w:vMerge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抗靜電鞋</w:t>
            </w:r>
            <w:r w:rsidRPr="002A4806">
              <w:rPr>
                <w:rFonts w:eastAsia="標楷體"/>
                <w:spacing w:val="10"/>
                <w:kern w:val="2"/>
                <w:sz w:val="22"/>
                <w:szCs w:val="22"/>
              </w:rPr>
              <w:t>(A)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pStyle w:val="a"/>
              <w:jc w:val="center"/>
              <w:rPr>
                <w:rFonts w:eastAsia="標楷體"/>
              </w:rPr>
            </w:pPr>
            <w:r w:rsidRPr="002A4806">
              <w:rPr>
                <w:rFonts w:eastAsia="標楷體"/>
              </w:rPr>
              <w:sym w:font="Symbol" w:char="F044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059" w:type="dxa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pStyle w:val="a"/>
              <w:jc w:val="center"/>
              <w:rPr>
                <w:rFonts w:eastAsia="標楷體"/>
              </w:rPr>
            </w:pPr>
            <w:r w:rsidRPr="002A4806">
              <w:rPr>
                <w:rFonts w:eastAsia="標楷體"/>
              </w:rPr>
              <w:sym w:font="Symbol" w:char="F044"/>
            </w:r>
          </w:p>
        </w:tc>
        <w:tc>
          <w:tcPr>
            <w:tcW w:w="1493" w:type="dxa"/>
            <w:gridSpan w:val="3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</w:tcPr>
          <w:p w:rsidR="004E1170" w:rsidRPr="002A4806" w:rsidRDefault="004E1170" w:rsidP="002A4806">
            <w:pPr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符合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CNS 8878</w:t>
            </w: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「防帶靜電鞋」要求者</w:t>
            </w: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70" w:type="dxa"/>
            <w:vMerge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電氣絕緣鞋</w:t>
            </w:r>
            <w:r w:rsidRPr="002A4806">
              <w:rPr>
                <w:rFonts w:eastAsia="標楷體"/>
                <w:spacing w:val="10"/>
                <w:kern w:val="2"/>
                <w:sz w:val="22"/>
                <w:szCs w:val="22"/>
              </w:rPr>
              <w:t>(</w:t>
            </w: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參照</w:t>
            </w:r>
            <w:r w:rsidRPr="002A4806">
              <w:rPr>
                <w:rFonts w:eastAsia="標楷體"/>
                <w:spacing w:val="10"/>
                <w:kern w:val="2"/>
                <w:sz w:val="22"/>
                <w:szCs w:val="22"/>
              </w:rPr>
              <w:t>EN 50321)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pStyle w:val="a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059" w:type="dxa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493" w:type="dxa"/>
            <w:gridSpan w:val="3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rPr>
          <w:trHeight w:val="902"/>
        </w:trPr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耐有害環境</w:t>
            </w:r>
          </w:p>
        </w:tc>
        <w:tc>
          <w:tcPr>
            <w:tcW w:w="1597" w:type="dxa"/>
            <w:gridSpan w:val="2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鞋底隔熱性</w:t>
            </w:r>
            <w:r w:rsidRPr="002A4806">
              <w:rPr>
                <w:rFonts w:eastAsia="標楷體"/>
                <w:spacing w:val="10"/>
                <w:kern w:val="2"/>
                <w:sz w:val="22"/>
                <w:szCs w:val="22"/>
              </w:rPr>
              <w:t>(HI)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pStyle w:val="a"/>
              <w:jc w:val="center"/>
              <w:rPr>
                <w:rFonts w:eastAsia="標楷體"/>
              </w:rPr>
            </w:pPr>
            <w:r w:rsidRPr="002A4806">
              <w:rPr>
                <w:rFonts w:eastAsia="標楷體"/>
              </w:rPr>
              <w:sym w:font="Symbol" w:char="F044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059" w:type="dxa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493" w:type="dxa"/>
            <w:gridSpan w:val="3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70" w:type="dxa"/>
            <w:vMerge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鞋底抗寒性</w:t>
            </w:r>
            <w:r w:rsidRPr="002A4806">
              <w:rPr>
                <w:rFonts w:eastAsia="標楷體"/>
                <w:spacing w:val="10"/>
                <w:kern w:val="2"/>
                <w:sz w:val="22"/>
                <w:szCs w:val="22"/>
              </w:rPr>
              <w:t>(CI)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pStyle w:val="a"/>
              <w:jc w:val="center"/>
              <w:rPr>
                <w:rFonts w:eastAsia="標楷體"/>
              </w:rPr>
            </w:pPr>
            <w:r w:rsidRPr="002A4806">
              <w:rPr>
                <w:rFonts w:eastAsia="標楷體"/>
              </w:rPr>
              <w:sym w:font="Symbol" w:char="F044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059" w:type="dxa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493" w:type="dxa"/>
            <w:gridSpan w:val="3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spacing w:before="40" w:after="40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鞋跟部能量吸收性</w:t>
            </w:r>
            <w:r w:rsidRPr="002A4806">
              <w:rPr>
                <w:rFonts w:eastAsia="標楷體"/>
                <w:spacing w:val="10"/>
                <w:kern w:val="2"/>
                <w:sz w:val="22"/>
                <w:szCs w:val="22"/>
              </w:rPr>
              <w:t>(E)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059" w:type="dxa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493" w:type="dxa"/>
            <w:gridSpan w:val="3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後</w:t>
            </w: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跟部之壓迫能吸收試驗</w:t>
            </w: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spacing w:before="40" w:after="40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耐水性</w:t>
            </w:r>
            <w:r w:rsidRPr="002A4806">
              <w:rPr>
                <w:rFonts w:eastAsia="標楷體"/>
                <w:spacing w:val="10"/>
                <w:kern w:val="2"/>
                <w:sz w:val="22"/>
                <w:szCs w:val="22"/>
              </w:rPr>
              <w:t>(WR)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59" w:type="dxa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493" w:type="dxa"/>
            <w:gridSpan w:val="3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spacing w:before="40" w:after="40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蹠骨保護</w:t>
            </w:r>
            <w:r w:rsidRPr="002A4806">
              <w:rPr>
                <w:rFonts w:eastAsia="標楷體"/>
                <w:spacing w:val="10"/>
                <w:kern w:val="2"/>
                <w:sz w:val="22"/>
                <w:szCs w:val="22"/>
              </w:rPr>
              <w:t>(M)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059" w:type="dxa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493" w:type="dxa"/>
            <w:gridSpan w:val="3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both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腳背防護具之衝擊試驗</w:t>
            </w: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spacing w:before="40" w:after="40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足踝保護</w:t>
            </w:r>
            <w:r w:rsidRPr="002A4806">
              <w:rPr>
                <w:rFonts w:eastAsia="標楷體"/>
                <w:spacing w:val="10"/>
                <w:kern w:val="2"/>
                <w:sz w:val="22"/>
                <w:szCs w:val="22"/>
              </w:rPr>
              <w:t>(AN)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059" w:type="dxa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493" w:type="dxa"/>
            <w:gridSpan w:val="3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spacing w:before="40" w:after="40"/>
              <w:rPr>
                <w:rFonts w:eastAsia="標楷體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耐切割性</w:t>
            </w:r>
            <w:r w:rsidRPr="002A4806">
              <w:rPr>
                <w:rFonts w:eastAsia="標楷體"/>
                <w:spacing w:val="10"/>
                <w:kern w:val="2"/>
                <w:sz w:val="22"/>
                <w:szCs w:val="22"/>
              </w:rPr>
              <w:t>(CR)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059" w:type="dxa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493" w:type="dxa"/>
            <w:gridSpan w:val="3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上鞋面</w:t>
            </w: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ind w:left="57" w:right="57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水滲透性及吸水性</w:t>
            </w:r>
            <w:r w:rsidRPr="002A4806">
              <w:rPr>
                <w:rFonts w:eastAsia="標楷體"/>
                <w:spacing w:val="10"/>
                <w:kern w:val="2"/>
                <w:sz w:val="22"/>
                <w:szCs w:val="22"/>
              </w:rPr>
              <w:t>(WRU)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059" w:type="dxa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493" w:type="dxa"/>
            <w:gridSpan w:val="3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 w:val="restart"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外鞋底</w:t>
            </w: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spacing w:before="40" w:after="40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耐熱接觸</w:t>
            </w:r>
            <w:r w:rsidRPr="002A4806">
              <w:rPr>
                <w:rFonts w:eastAsia="標楷體"/>
                <w:spacing w:val="10"/>
                <w:kern w:val="2"/>
                <w:sz w:val="22"/>
                <w:szCs w:val="22"/>
              </w:rPr>
              <w:t>(HRO)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059" w:type="dxa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493" w:type="dxa"/>
            <w:gridSpan w:val="3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c>
          <w:tcPr>
            <w:tcW w:w="709" w:type="dxa"/>
          </w:tcPr>
          <w:p w:rsidR="004E1170" w:rsidRPr="002A4806" w:rsidRDefault="004E1170" w:rsidP="002A480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Merge/>
          </w:tcPr>
          <w:p w:rsidR="004E1170" w:rsidRPr="002A4806" w:rsidRDefault="004E1170">
            <w:pP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4E1170" w:rsidRPr="002A4806" w:rsidRDefault="004E1170" w:rsidP="002A4806">
            <w:pPr>
              <w:pStyle w:val="a"/>
              <w:spacing w:before="40" w:after="40"/>
              <w:rPr>
                <w:rFonts w:eastAsia="標楷體"/>
                <w:spacing w:val="10"/>
                <w:kern w:val="2"/>
                <w:sz w:val="22"/>
                <w:szCs w:val="22"/>
              </w:rPr>
            </w:pPr>
            <w:r w:rsidRPr="002A4806">
              <w:rPr>
                <w:rFonts w:eastAsia="標楷體" w:hAnsi="標楷體" w:hint="eastAsia"/>
                <w:spacing w:val="10"/>
                <w:kern w:val="2"/>
                <w:sz w:val="22"/>
                <w:szCs w:val="22"/>
              </w:rPr>
              <w:t>耐燃油性</w:t>
            </w:r>
            <w:r w:rsidRPr="002A4806">
              <w:rPr>
                <w:rFonts w:eastAsia="標楷體"/>
                <w:spacing w:val="10"/>
                <w:kern w:val="2"/>
                <w:sz w:val="22"/>
                <w:szCs w:val="22"/>
              </w:rPr>
              <w:t>(FO)</w:t>
            </w:r>
          </w:p>
        </w:tc>
        <w:tc>
          <w:tcPr>
            <w:tcW w:w="1458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843" w:type="dxa"/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059" w:type="dxa"/>
            <w:tcBorders>
              <w:right w:val="single" w:sz="2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493" w:type="dxa"/>
            <w:gridSpan w:val="3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</w:p>
        </w:tc>
        <w:tc>
          <w:tcPr>
            <w:tcW w:w="1842" w:type="dxa"/>
            <w:tcBorders>
              <w:left w:val="thickThinSmallGap" w:sz="24" w:space="0" w:color="auto"/>
            </w:tcBorders>
            <w:vAlign w:val="center"/>
          </w:tcPr>
          <w:p w:rsidR="004E1170" w:rsidRPr="002A4806" w:rsidRDefault="004E1170" w:rsidP="002A4806">
            <w:pPr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4E1170" w:rsidRPr="002A4806" w:rsidTr="002A4806">
        <w:trPr>
          <w:trHeight w:val="1076"/>
        </w:trPr>
        <w:tc>
          <w:tcPr>
            <w:tcW w:w="11138" w:type="dxa"/>
            <w:gridSpan w:val="12"/>
          </w:tcPr>
          <w:p w:rsidR="004E1170" w:rsidRPr="002A4806" w:rsidRDefault="004E1170" w:rsidP="002A4806">
            <w:pPr>
              <w:ind w:left="475" w:hangingChars="216" w:hanging="475"/>
              <w:rPr>
                <w:rFonts w:ascii="Times New Roman" w:eastAsia="標楷體" w:hAnsi="標楷體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說明：</w:t>
            </w:r>
          </w:p>
          <w:p w:rsidR="004E1170" w:rsidRPr="002A4806" w:rsidRDefault="004E1170" w:rsidP="002A4806">
            <w:pPr>
              <w:ind w:leftChars="99" w:left="713" w:hangingChars="216" w:hanging="475"/>
              <w:jc w:val="both"/>
              <w:rPr>
                <w:rFonts w:ascii="Times New Roman" w:eastAsia="標楷體" w:hAnsi="標楷體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一、</w:t>
            </w:r>
            <w:r w:rsidRPr="002A4806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ab/>
              <w:t>CNS 20345</w:t>
            </w: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及</w:t>
            </w:r>
            <w:r w:rsidRPr="002A4806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CNS 20346</w:t>
            </w: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適用一般用途之安全鞋及防護鞋之基本及附加</w:t>
            </w:r>
            <w:r w:rsidRPr="002A4806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(</w:t>
            </w: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選項</w:t>
            </w:r>
            <w:r w:rsidRPr="002A4806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)</w:t>
            </w: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規定事項，包含機械風險、防滑性、熱風險及人因工程特性，安全鞋耐衝擊性及耐壓縮性較防護鞋高。</w:t>
            </w:r>
            <w:r w:rsidRPr="002A4806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CNS 20347</w:t>
            </w: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適用未暴露在任何機械風險</w:t>
            </w:r>
            <w:r w:rsidRPr="002A4806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(</w:t>
            </w: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衝擊或壓縮</w:t>
            </w:r>
            <w:r w:rsidRPr="002A4806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)</w:t>
            </w: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之職業用鞋的基本及附加</w:t>
            </w:r>
            <w:r w:rsidRPr="002A4806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(</w:t>
            </w: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選項</w:t>
            </w:r>
            <w:r w:rsidRPr="002A4806">
              <w:rPr>
                <w:rFonts w:ascii="Times New Roman" w:eastAsia="標楷體" w:hAnsi="標楷體"/>
                <w:sz w:val="22"/>
                <w:szCs w:val="22"/>
                <w:lang w:eastAsia="zh-TW"/>
              </w:rPr>
              <w:t>)</w:t>
            </w: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規定事項，故未規定耐衝擊性及耐壓縮性。</w:t>
            </w:r>
          </w:p>
          <w:p w:rsidR="004E1170" w:rsidRPr="002A4806" w:rsidRDefault="004E1170" w:rsidP="002A4806">
            <w:pPr>
              <w:ind w:leftChars="99" w:left="713" w:hangingChars="216" w:hanging="475"/>
              <w:jc w:val="both"/>
              <w:rPr>
                <w:rFonts w:ascii="Times New Roman" w:eastAsia="標楷體" w:hAnsi="標楷體"/>
                <w:spacing w:val="10"/>
                <w:kern w:val="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二、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ab/>
              <w:t>CNS 20345</w:t>
            </w:r>
            <w:r w:rsidRPr="002A4806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至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CNS 20347</w:t>
            </w:r>
            <w:r w:rsidRPr="002A4806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中</w:t>
            </w: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第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1</w:t>
            </w:r>
            <w:r w:rsidRPr="002A4806">
              <w:rPr>
                <w:rFonts w:ascii="Times New Roman" w:eastAsia="標楷體" w:hAnsi="標楷體" w:hint="eastAsia"/>
                <w:sz w:val="22"/>
                <w:szCs w:val="22"/>
                <w:lang w:eastAsia="zh-TW"/>
              </w:rPr>
              <w:t>類：由皮革</w:t>
            </w:r>
            <w:r w:rsidRPr="002A4806">
              <w:rPr>
                <w:rFonts w:ascii="Times New Roman" w:eastAsia="標楷體" w:hAnsi="標楷體" w:hint="eastAsia"/>
                <w:spacing w:val="10"/>
                <w:kern w:val="2"/>
                <w:sz w:val="22"/>
                <w:szCs w:val="22"/>
                <w:lang w:eastAsia="zh-TW"/>
              </w:rPr>
              <w:t>及其他材料製成之鞋類，但不包括全橡膠或全聚合物鞋類。第</w:t>
            </w:r>
            <w:r w:rsidRPr="002A4806">
              <w:rPr>
                <w:rFonts w:ascii="Times New Roman" w:eastAsia="標楷體" w:hAnsi="Times New Roman"/>
                <w:spacing w:val="10"/>
                <w:kern w:val="2"/>
                <w:sz w:val="22"/>
                <w:szCs w:val="22"/>
                <w:lang w:eastAsia="zh-TW"/>
              </w:rPr>
              <w:t>2</w:t>
            </w:r>
            <w:r w:rsidRPr="002A4806">
              <w:rPr>
                <w:rFonts w:ascii="Times New Roman" w:eastAsia="標楷體" w:hAnsi="標楷體" w:hint="eastAsia"/>
                <w:spacing w:val="10"/>
                <w:kern w:val="2"/>
                <w:sz w:val="22"/>
                <w:szCs w:val="22"/>
                <w:lang w:eastAsia="zh-TW"/>
              </w:rPr>
              <w:t>類：全橡膠</w:t>
            </w:r>
            <w:r w:rsidRPr="002A4806">
              <w:rPr>
                <w:rFonts w:ascii="Times New Roman" w:eastAsia="標楷體" w:hAnsi="Times New Roman"/>
                <w:spacing w:val="10"/>
                <w:kern w:val="2"/>
                <w:sz w:val="22"/>
                <w:szCs w:val="22"/>
                <w:lang w:eastAsia="zh-TW"/>
              </w:rPr>
              <w:t>(</w:t>
            </w:r>
            <w:r w:rsidRPr="002A4806">
              <w:rPr>
                <w:rFonts w:ascii="Times New Roman" w:eastAsia="標楷體" w:hAnsi="標楷體" w:hint="eastAsia"/>
                <w:spacing w:val="10"/>
                <w:kern w:val="2"/>
                <w:sz w:val="22"/>
                <w:szCs w:val="22"/>
                <w:lang w:eastAsia="zh-TW"/>
              </w:rPr>
              <w:t>即硬化橡膠</w:t>
            </w:r>
            <w:r w:rsidRPr="002A4806">
              <w:rPr>
                <w:rFonts w:ascii="Times New Roman" w:eastAsia="標楷體" w:hAnsi="Times New Roman"/>
                <w:spacing w:val="10"/>
                <w:kern w:val="2"/>
                <w:sz w:val="22"/>
                <w:szCs w:val="22"/>
                <w:lang w:eastAsia="zh-TW"/>
              </w:rPr>
              <w:t>)</w:t>
            </w:r>
            <w:r w:rsidRPr="002A4806">
              <w:rPr>
                <w:rFonts w:ascii="Times New Roman" w:eastAsia="標楷體" w:hAnsi="標楷體" w:hint="eastAsia"/>
                <w:spacing w:val="10"/>
                <w:kern w:val="2"/>
                <w:sz w:val="22"/>
                <w:szCs w:val="22"/>
                <w:lang w:eastAsia="zh-TW"/>
              </w:rPr>
              <w:t>或全聚合物</w:t>
            </w:r>
            <w:r w:rsidRPr="002A4806">
              <w:rPr>
                <w:rFonts w:ascii="Times New Roman" w:eastAsia="標楷體" w:hAnsi="Times New Roman"/>
                <w:spacing w:val="10"/>
                <w:kern w:val="2"/>
                <w:sz w:val="22"/>
                <w:szCs w:val="22"/>
                <w:lang w:eastAsia="zh-TW"/>
              </w:rPr>
              <w:t>(</w:t>
            </w:r>
            <w:r w:rsidRPr="002A4806">
              <w:rPr>
                <w:rFonts w:ascii="Times New Roman" w:eastAsia="標楷體" w:hAnsi="標楷體" w:hint="eastAsia"/>
                <w:spacing w:val="10"/>
                <w:kern w:val="2"/>
                <w:sz w:val="22"/>
                <w:szCs w:val="22"/>
                <w:lang w:eastAsia="zh-TW"/>
              </w:rPr>
              <w:t>即全塑膠</w:t>
            </w:r>
            <w:r w:rsidRPr="002A4806">
              <w:rPr>
                <w:rFonts w:ascii="Times New Roman" w:eastAsia="標楷體" w:hAnsi="Times New Roman"/>
                <w:spacing w:val="10"/>
                <w:kern w:val="2"/>
                <w:sz w:val="22"/>
                <w:szCs w:val="22"/>
                <w:lang w:eastAsia="zh-TW"/>
              </w:rPr>
              <w:t>)</w:t>
            </w:r>
            <w:r w:rsidRPr="002A4806">
              <w:rPr>
                <w:rFonts w:ascii="Times New Roman" w:eastAsia="標楷體" w:hAnsi="標楷體" w:hint="eastAsia"/>
                <w:spacing w:val="10"/>
                <w:kern w:val="2"/>
                <w:sz w:val="22"/>
                <w:szCs w:val="22"/>
                <w:lang w:eastAsia="zh-TW"/>
              </w:rPr>
              <w:t>鞋類。</w:t>
            </w:r>
            <w:r w:rsidRPr="002A4806">
              <w:rPr>
                <w:rFonts w:ascii="Times New Roman" w:eastAsia="標楷體" w:hAnsi="標楷體"/>
                <w:spacing w:val="10"/>
                <w:kern w:val="2"/>
                <w:sz w:val="22"/>
                <w:szCs w:val="22"/>
                <w:lang w:eastAsia="zh-TW"/>
              </w:rPr>
              <w:t>CNS 6863</w:t>
            </w:r>
            <w:r w:rsidRPr="002A4806">
              <w:rPr>
                <w:rFonts w:ascii="Times New Roman" w:eastAsia="標楷體" w:hAnsi="Times New Roman" w:hint="eastAsia"/>
                <w:spacing w:val="10"/>
                <w:kern w:val="2"/>
                <w:sz w:val="22"/>
                <w:szCs w:val="22"/>
                <w:lang w:eastAsia="zh-TW"/>
              </w:rPr>
              <w:t>僅區分皮革製</w:t>
            </w:r>
            <w:r w:rsidRPr="002A4806">
              <w:rPr>
                <w:rFonts w:ascii="Times New Roman" w:eastAsia="標楷體" w:hAnsi="Times New Roman"/>
                <w:spacing w:val="10"/>
                <w:kern w:val="2"/>
                <w:sz w:val="22"/>
                <w:szCs w:val="22"/>
                <w:lang w:eastAsia="zh-TW"/>
              </w:rPr>
              <w:t>(</w:t>
            </w:r>
            <w:r w:rsidRPr="002A4806">
              <w:rPr>
                <w:rFonts w:ascii="Times New Roman" w:eastAsia="標楷體" w:hAnsi="Times New Roman" w:hint="eastAsia"/>
                <w:spacing w:val="10"/>
                <w:kern w:val="2"/>
                <w:sz w:val="22"/>
                <w:szCs w:val="22"/>
                <w:lang w:eastAsia="zh-TW"/>
              </w:rPr>
              <w:t>鉻鞣及非鉻鞣</w:t>
            </w:r>
            <w:r w:rsidRPr="002A4806">
              <w:rPr>
                <w:rFonts w:ascii="Times New Roman" w:eastAsia="標楷體" w:hAnsi="Times New Roman"/>
                <w:spacing w:val="10"/>
                <w:kern w:val="2"/>
                <w:sz w:val="22"/>
                <w:szCs w:val="22"/>
                <w:lang w:eastAsia="zh-TW"/>
              </w:rPr>
              <w:t>)</w:t>
            </w:r>
            <w:r w:rsidRPr="002A4806">
              <w:rPr>
                <w:rFonts w:ascii="Times New Roman" w:eastAsia="標楷體" w:hAnsi="Times New Roman" w:hint="eastAsia"/>
                <w:spacing w:val="10"/>
                <w:kern w:val="2"/>
                <w:sz w:val="22"/>
                <w:szCs w:val="22"/>
                <w:lang w:eastAsia="zh-TW"/>
              </w:rPr>
              <w:t>及全橡膠製</w:t>
            </w:r>
            <w:r w:rsidRPr="002A4806">
              <w:rPr>
                <w:rFonts w:ascii="Times New Roman" w:eastAsia="標楷體" w:hAnsi="Times New Roman"/>
                <w:spacing w:val="10"/>
                <w:kern w:val="2"/>
                <w:sz w:val="22"/>
                <w:szCs w:val="22"/>
                <w:lang w:eastAsia="zh-TW"/>
              </w:rPr>
              <w:t>(</w:t>
            </w:r>
            <w:r w:rsidRPr="002A4806">
              <w:rPr>
                <w:rFonts w:ascii="Times New Roman" w:eastAsia="標楷體" w:hAnsi="Times New Roman" w:hint="eastAsia"/>
                <w:spacing w:val="10"/>
                <w:kern w:val="2"/>
                <w:sz w:val="22"/>
                <w:szCs w:val="22"/>
                <w:lang w:eastAsia="zh-TW"/>
              </w:rPr>
              <w:t>耐油性及非耐油性</w:t>
            </w:r>
            <w:r w:rsidRPr="002A4806">
              <w:rPr>
                <w:rFonts w:ascii="Times New Roman" w:eastAsia="標楷體" w:hAnsi="Times New Roman"/>
                <w:spacing w:val="10"/>
                <w:kern w:val="2"/>
                <w:sz w:val="22"/>
                <w:szCs w:val="22"/>
                <w:lang w:eastAsia="zh-TW"/>
              </w:rPr>
              <w:t>)</w:t>
            </w:r>
            <w:r w:rsidRPr="002A4806">
              <w:rPr>
                <w:rFonts w:ascii="Times New Roman" w:eastAsia="標楷體" w:hAnsi="Times New Roman" w:hint="eastAsia"/>
                <w:spacing w:val="10"/>
                <w:kern w:val="2"/>
                <w:sz w:val="22"/>
                <w:szCs w:val="22"/>
                <w:lang w:eastAsia="zh-TW"/>
              </w:rPr>
              <w:t>。</w:t>
            </w:r>
          </w:p>
          <w:p w:rsidR="004E1170" w:rsidRPr="002A4806" w:rsidRDefault="004E1170" w:rsidP="002A4806">
            <w:pPr>
              <w:ind w:leftChars="99" w:left="756" w:hangingChars="216" w:hanging="518"/>
              <w:jc w:val="both"/>
              <w:rPr>
                <w:rFonts w:ascii="Times New Roman" w:eastAsia="標楷體" w:hAnsi="Times New Roman"/>
                <w:spacing w:val="10"/>
                <w:kern w:val="2"/>
                <w:lang w:eastAsia="zh-TW"/>
              </w:rPr>
            </w:pPr>
            <w:r w:rsidRPr="002A4806">
              <w:rPr>
                <w:rFonts w:ascii="Times New Roman" w:eastAsia="標楷體" w:hAnsi="Times New Roman" w:hint="eastAsia"/>
                <w:spacing w:val="10"/>
                <w:kern w:val="2"/>
                <w:sz w:val="22"/>
                <w:szCs w:val="22"/>
                <w:lang w:eastAsia="zh-TW"/>
              </w:rPr>
              <w:t>三、</w:t>
            </w:r>
            <w:r w:rsidRPr="002A4806">
              <w:rPr>
                <w:rFonts w:ascii="Times New Roman" w:eastAsia="標楷體" w:hAnsi="Times New Roman"/>
                <w:spacing w:val="10"/>
                <w:kern w:val="2"/>
                <w:sz w:val="22"/>
                <w:szCs w:val="22"/>
                <w:lang w:eastAsia="zh-TW"/>
              </w:rPr>
              <w:tab/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CNS 20345</w:t>
            </w:r>
            <w:r w:rsidRPr="002A4806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至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CNS 20347</w:t>
            </w:r>
            <w:r w:rsidRPr="002A4806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規定鞋類皮革製部分六價鉻含量不超過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"/>
                <w:attr w:name="UnitName" w:val="m"/>
              </w:smartTagPr>
              <w:r w:rsidRPr="002A4806">
                <w:rPr>
                  <w:rFonts w:ascii="Times New Roman" w:eastAsia="標楷體" w:hAnsi="Times New Roman"/>
                  <w:sz w:val="22"/>
                  <w:szCs w:val="22"/>
                  <w:lang w:eastAsia="zh-TW"/>
                </w:rPr>
                <w:t>3.0 m</w:t>
              </w:r>
            </w:smartTag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g/kg</w:t>
            </w:r>
            <w:r w:rsidRPr="002A4806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。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CNS 6863</w:t>
            </w:r>
            <w:r w:rsidRPr="002A4806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規定鞋類皮革製部分總含鉻量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(3.0~5.5) %</w:t>
            </w:r>
          </w:p>
          <w:p w:rsidR="004E1170" w:rsidRPr="002A4806" w:rsidRDefault="004E1170" w:rsidP="002A4806">
            <w:pPr>
              <w:ind w:leftChars="99" w:left="756" w:hangingChars="216" w:hanging="518"/>
              <w:jc w:val="both"/>
              <w:rPr>
                <w:rFonts w:ascii="Times New Roman" w:eastAsia="標楷體" w:hAnsi="標楷體"/>
                <w:spacing w:val="10"/>
                <w:kern w:val="2"/>
                <w:lang w:eastAsia="zh-TW"/>
              </w:rPr>
            </w:pPr>
            <w:r w:rsidRPr="002A4806">
              <w:rPr>
                <w:rFonts w:ascii="Times New Roman" w:eastAsia="標楷體" w:hAnsi="Times New Roman" w:hint="eastAsia"/>
                <w:spacing w:val="10"/>
                <w:kern w:val="2"/>
                <w:sz w:val="22"/>
                <w:szCs w:val="22"/>
                <w:lang w:eastAsia="zh-TW"/>
              </w:rPr>
              <w:t>四</w:t>
            </w:r>
            <w:r w:rsidRPr="002A4806">
              <w:rPr>
                <w:rFonts w:ascii="Times New Roman" w:eastAsia="標楷體" w:hAnsi="標楷體" w:hint="eastAsia"/>
                <w:spacing w:val="10"/>
                <w:kern w:val="2"/>
                <w:sz w:val="22"/>
                <w:szCs w:val="22"/>
                <w:lang w:eastAsia="zh-TW"/>
              </w:rPr>
              <w:t>、</w:t>
            </w:r>
            <w:r w:rsidRPr="002A4806">
              <w:rPr>
                <w:rFonts w:ascii="Times New Roman" w:eastAsia="標楷體" w:hAnsi="Times New Roman"/>
                <w:spacing w:val="10"/>
                <w:kern w:val="2"/>
                <w:sz w:val="22"/>
                <w:szCs w:val="22"/>
                <w:lang w:eastAsia="zh-TW"/>
              </w:rPr>
              <w:tab/>
            </w:r>
            <w:r w:rsidRPr="002A4806">
              <w:rPr>
                <w:rFonts w:ascii="Times New Roman" w:eastAsia="標楷體" w:hAnsi="標楷體" w:hint="eastAsia"/>
                <w:spacing w:val="10"/>
                <w:kern w:val="2"/>
                <w:sz w:val="22"/>
                <w:szCs w:val="22"/>
                <w:lang w:eastAsia="zh-TW"/>
              </w:rPr>
              <w:t>〝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Wingdings" w:char="F0FC"/>
            </w:r>
            <w:r w:rsidRPr="002A4806">
              <w:rPr>
                <w:rFonts w:ascii="Times New Roman" w:eastAsia="標楷體" w:hAnsi="標楷體" w:hint="eastAsia"/>
                <w:spacing w:val="10"/>
                <w:kern w:val="2"/>
                <w:sz w:val="22"/>
                <w:szCs w:val="22"/>
                <w:lang w:eastAsia="zh-TW"/>
              </w:rPr>
              <w:t>〞表示應符合該規定事項。〝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F"/>
            </w:r>
            <w:r w:rsidRPr="002A4806">
              <w:rPr>
                <w:rFonts w:ascii="Times New Roman" w:eastAsia="標楷體" w:hAnsi="標楷體" w:hint="eastAsia"/>
                <w:spacing w:val="10"/>
                <w:kern w:val="2"/>
                <w:sz w:val="22"/>
                <w:szCs w:val="22"/>
                <w:lang w:eastAsia="zh-TW"/>
              </w:rPr>
              <w:t>〞表示若有該構件存在，則應符合該規定事項。〝</w:t>
            </w:r>
            <w:r w:rsidRPr="002A4806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sym w:font="Symbol" w:char="F044"/>
            </w:r>
            <w:r w:rsidRPr="002A4806">
              <w:rPr>
                <w:rFonts w:ascii="Times New Roman" w:eastAsia="標楷體" w:hAnsi="標楷體" w:hint="eastAsia"/>
                <w:spacing w:val="10"/>
                <w:kern w:val="2"/>
                <w:sz w:val="22"/>
                <w:szCs w:val="22"/>
                <w:lang w:eastAsia="zh-TW"/>
              </w:rPr>
              <w:t>〞特定類別規定之適用性。空白表示無該規定事項。</w:t>
            </w:r>
          </w:p>
          <w:p w:rsidR="004E1170" w:rsidRPr="002A4806" w:rsidRDefault="004E1170" w:rsidP="002A4806">
            <w:pPr>
              <w:ind w:leftChars="99" w:left="756" w:hangingChars="216" w:hanging="518"/>
              <w:jc w:val="both"/>
              <w:rPr>
                <w:rFonts w:ascii="Times New Roman" w:eastAsia="標楷體" w:hAnsi="標楷體"/>
                <w:spacing w:val="10"/>
                <w:kern w:val="2"/>
                <w:sz w:val="22"/>
                <w:szCs w:val="22"/>
                <w:lang w:eastAsia="zh-TW"/>
              </w:rPr>
            </w:pPr>
            <w:r w:rsidRPr="002A4806">
              <w:rPr>
                <w:rFonts w:ascii="Times New Roman" w:eastAsia="標楷體" w:hAnsi="標楷體" w:hint="eastAsia"/>
                <w:spacing w:val="10"/>
                <w:kern w:val="2"/>
                <w:sz w:val="22"/>
                <w:szCs w:val="22"/>
                <w:lang w:eastAsia="zh-TW"/>
              </w:rPr>
              <w:t>五、</w:t>
            </w:r>
            <w:r w:rsidRPr="002A4806">
              <w:rPr>
                <w:rFonts w:ascii="Times New Roman" w:eastAsia="標楷體" w:hAnsi="標楷體"/>
                <w:spacing w:val="10"/>
                <w:kern w:val="2"/>
                <w:sz w:val="22"/>
                <w:szCs w:val="22"/>
                <w:lang w:eastAsia="zh-TW"/>
              </w:rPr>
              <w:tab/>
              <w:t>NaLS</w:t>
            </w:r>
            <w:r w:rsidRPr="002A4806">
              <w:rPr>
                <w:rFonts w:ascii="Times New Roman" w:eastAsia="標楷體" w:hAnsi="標楷體" w:hint="eastAsia"/>
                <w:spacing w:val="10"/>
                <w:kern w:val="2"/>
                <w:sz w:val="22"/>
                <w:szCs w:val="22"/>
                <w:lang w:eastAsia="zh-TW"/>
              </w:rPr>
              <w:t>表示十二烷基硫酸鈉</w:t>
            </w:r>
            <w:r w:rsidRPr="002A4806">
              <w:rPr>
                <w:rFonts w:ascii="Times New Roman" w:eastAsia="標楷體" w:hAnsi="標楷體"/>
                <w:spacing w:val="10"/>
                <w:kern w:val="2"/>
                <w:sz w:val="22"/>
                <w:szCs w:val="22"/>
                <w:lang w:eastAsia="zh-TW"/>
              </w:rPr>
              <w:t>(sodium lauryl sulphate)</w:t>
            </w:r>
            <w:r w:rsidRPr="002A4806">
              <w:rPr>
                <w:rFonts w:ascii="Times New Roman" w:eastAsia="標楷體" w:hAnsi="標楷體" w:hint="eastAsia"/>
                <w:spacing w:val="10"/>
                <w:kern w:val="2"/>
                <w:sz w:val="22"/>
                <w:szCs w:val="22"/>
                <w:lang w:eastAsia="zh-TW"/>
              </w:rPr>
              <w:t>。</w:t>
            </w:r>
          </w:p>
        </w:tc>
      </w:tr>
    </w:tbl>
    <w:p w:rsidR="004E1170" w:rsidRPr="00D46FD0" w:rsidRDefault="004E1170" w:rsidP="00F05024">
      <w:pPr>
        <w:rPr>
          <w:lang w:eastAsia="zh-TW"/>
        </w:rPr>
      </w:pPr>
    </w:p>
    <w:sectPr w:rsidR="004E1170" w:rsidRPr="00D46FD0" w:rsidSect="002D0806">
      <w:footerReference w:type="default" r:id="rId7"/>
      <w:pgSz w:w="11906" w:h="16838"/>
      <w:pgMar w:top="567" w:right="424" w:bottom="284" w:left="284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70" w:rsidRDefault="004E1170" w:rsidP="00FA1146">
      <w:r>
        <w:separator/>
      </w:r>
    </w:p>
  </w:endnote>
  <w:endnote w:type="continuationSeparator" w:id="0">
    <w:p w:rsidR="004E1170" w:rsidRDefault="004E1170" w:rsidP="00FA1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教育部標準宋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70" w:rsidRDefault="004E1170">
    <w:pPr>
      <w:pStyle w:val="Footer"/>
      <w:jc w:val="center"/>
    </w:pPr>
    <w:r>
      <w:rPr>
        <w:rFonts w:hint="eastAsia"/>
        <w:lang w:eastAsia="zh-TW"/>
      </w:rPr>
      <w:t>第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  <w:r>
      <w:rPr>
        <w:rFonts w:hint="eastAsia"/>
        <w:lang w:val="zh-TW"/>
      </w:rPr>
      <w:t>頁</w:t>
    </w:r>
    <w:r>
      <w:rPr>
        <w:rFonts w:hint="eastAsia"/>
        <w:lang w:val="zh-TW" w:eastAsia="zh-TW"/>
      </w:rPr>
      <w:t>，共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  <w:r>
      <w:rPr>
        <w:rFonts w:hint="eastAsia"/>
        <w:lang w:eastAsia="zh-TW"/>
      </w:rPr>
      <w:t>頁</w:t>
    </w:r>
  </w:p>
  <w:p w:rsidR="004E1170" w:rsidRDefault="004E1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70" w:rsidRDefault="004E1170" w:rsidP="00FA1146">
      <w:r>
        <w:separator/>
      </w:r>
    </w:p>
  </w:footnote>
  <w:footnote w:type="continuationSeparator" w:id="0">
    <w:p w:rsidR="004E1170" w:rsidRDefault="004E1170" w:rsidP="00FA1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140D"/>
    <w:multiLevelType w:val="hybridMultilevel"/>
    <w:tmpl w:val="F834A8CE"/>
    <w:lvl w:ilvl="0" w:tplc="2B8640A4">
      <w:start w:val="1"/>
      <w:numFmt w:val="decimal"/>
      <w:lvlText w:val="  %1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B1A7379"/>
    <w:multiLevelType w:val="hybridMultilevel"/>
    <w:tmpl w:val="4F8053E8"/>
    <w:lvl w:ilvl="0" w:tplc="2B8640A4">
      <w:start w:val="1"/>
      <w:numFmt w:val="decimal"/>
      <w:lvlText w:val="  %1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146"/>
    <w:rsid w:val="00033270"/>
    <w:rsid w:val="00070819"/>
    <w:rsid w:val="0008658D"/>
    <w:rsid w:val="000A4D66"/>
    <w:rsid w:val="000C1866"/>
    <w:rsid w:val="000C450D"/>
    <w:rsid w:val="000E3FE6"/>
    <w:rsid w:val="000E464A"/>
    <w:rsid w:val="000F0157"/>
    <w:rsid w:val="00130E07"/>
    <w:rsid w:val="00154C9A"/>
    <w:rsid w:val="00185157"/>
    <w:rsid w:val="00194DE1"/>
    <w:rsid w:val="001B0D24"/>
    <w:rsid w:val="001B6170"/>
    <w:rsid w:val="001D3A01"/>
    <w:rsid w:val="001D7DF6"/>
    <w:rsid w:val="001E563D"/>
    <w:rsid w:val="001F2B7A"/>
    <w:rsid w:val="001F3E83"/>
    <w:rsid w:val="00234E9F"/>
    <w:rsid w:val="002727C5"/>
    <w:rsid w:val="002A4806"/>
    <w:rsid w:val="002B287A"/>
    <w:rsid w:val="002B379D"/>
    <w:rsid w:val="002D0806"/>
    <w:rsid w:val="002D0FC2"/>
    <w:rsid w:val="002F2DBD"/>
    <w:rsid w:val="002F7D3A"/>
    <w:rsid w:val="00334663"/>
    <w:rsid w:val="00337D66"/>
    <w:rsid w:val="00350928"/>
    <w:rsid w:val="00351316"/>
    <w:rsid w:val="00362956"/>
    <w:rsid w:val="00364B8C"/>
    <w:rsid w:val="00364C7F"/>
    <w:rsid w:val="00371AD9"/>
    <w:rsid w:val="003A05EF"/>
    <w:rsid w:val="003A1F6E"/>
    <w:rsid w:val="003A5475"/>
    <w:rsid w:val="003C2573"/>
    <w:rsid w:val="00461F0E"/>
    <w:rsid w:val="004D368F"/>
    <w:rsid w:val="004E1170"/>
    <w:rsid w:val="004E1B8F"/>
    <w:rsid w:val="005176DF"/>
    <w:rsid w:val="00544B48"/>
    <w:rsid w:val="00560DDC"/>
    <w:rsid w:val="005625B6"/>
    <w:rsid w:val="005711AA"/>
    <w:rsid w:val="00584A85"/>
    <w:rsid w:val="00591EC1"/>
    <w:rsid w:val="005B7747"/>
    <w:rsid w:val="005E5BA0"/>
    <w:rsid w:val="005F5102"/>
    <w:rsid w:val="006459F1"/>
    <w:rsid w:val="00664CA5"/>
    <w:rsid w:val="006662D3"/>
    <w:rsid w:val="006C4BF1"/>
    <w:rsid w:val="006D5EE9"/>
    <w:rsid w:val="00707AE2"/>
    <w:rsid w:val="0074710A"/>
    <w:rsid w:val="00782E0B"/>
    <w:rsid w:val="007A2313"/>
    <w:rsid w:val="007C19BE"/>
    <w:rsid w:val="007D6067"/>
    <w:rsid w:val="00806C22"/>
    <w:rsid w:val="008209ED"/>
    <w:rsid w:val="00821F19"/>
    <w:rsid w:val="008236D0"/>
    <w:rsid w:val="00840FBC"/>
    <w:rsid w:val="00855941"/>
    <w:rsid w:val="008B1CB8"/>
    <w:rsid w:val="008D4D18"/>
    <w:rsid w:val="008F3977"/>
    <w:rsid w:val="00906C57"/>
    <w:rsid w:val="009074A0"/>
    <w:rsid w:val="00930BF2"/>
    <w:rsid w:val="0093110C"/>
    <w:rsid w:val="00932503"/>
    <w:rsid w:val="009419BE"/>
    <w:rsid w:val="00953DBB"/>
    <w:rsid w:val="00956627"/>
    <w:rsid w:val="009B0C31"/>
    <w:rsid w:val="009C58A3"/>
    <w:rsid w:val="00A265F4"/>
    <w:rsid w:val="00A5432B"/>
    <w:rsid w:val="00AB5E4F"/>
    <w:rsid w:val="00AC0F7D"/>
    <w:rsid w:val="00B12117"/>
    <w:rsid w:val="00B5179E"/>
    <w:rsid w:val="00B52CA1"/>
    <w:rsid w:val="00B669DD"/>
    <w:rsid w:val="00B86AB7"/>
    <w:rsid w:val="00BB597F"/>
    <w:rsid w:val="00BC4D51"/>
    <w:rsid w:val="00BE1A72"/>
    <w:rsid w:val="00C34C38"/>
    <w:rsid w:val="00C43063"/>
    <w:rsid w:val="00C67A42"/>
    <w:rsid w:val="00C95DC4"/>
    <w:rsid w:val="00CB7656"/>
    <w:rsid w:val="00D1668C"/>
    <w:rsid w:val="00D30557"/>
    <w:rsid w:val="00D32A5C"/>
    <w:rsid w:val="00D46FD0"/>
    <w:rsid w:val="00DA159A"/>
    <w:rsid w:val="00DC31AE"/>
    <w:rsid w:val="00DC435E"/>
    <w:rsid w:val="00DC739B"/>
    <w:rsid w:val="00DE5F07"/>
    <w:rsid w:val="00E51796"/>
    <w:rsid w:val="00E564E6"/>
    <w:rsid w:val="00E66502"/>
    <w:rsid w:val="00E72183"/>
    <w:rsid w:val="00E745BE"/>
    <w:rsid w:val="00E90E38"/>
    <w:rsid w:val="00EB4758"/>
    <w:rsid w:val="00F05024"/>
    <w:rsid w:val="00F144C9"/>
    <w:rsid w:val="00F312C4"/>
    <w:rsid w:val="00F50CDA"/>
    <w:rsid w:val="00F75DC6"/>
    <w:rsid w:val="00F835C3"/>
    <w:rsid w:val="00FA1146"/>
    <w:rsid w:val="00FF103E"/>
    <w:rsid w:val="00FF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E5BA0"/>
    <w:rPr>
      <w:kern w:val="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5B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5B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5B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5B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5B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5BA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5BA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E5BA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5B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5BA0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5BA0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5BA0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5BA0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E5BA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E5BA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E5BA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E5BA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E5BA0"/>
    <w:rPr>
      <w:rFonts w:ascii="Cambria" w:eastAsia="新細明體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E5B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E5BA0"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E5BA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5BA0"/>
    <w:rPr>
      <w:rFonts w:ascii="Cambria" w:eastAsia="新細明體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E5BA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E5BA0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E5BA0"/>
    <w:rPr>
      <w:szCs w:val="32"/>
    </w:rPr>
  </w:style>
  <w:style w:type="paragraph" w:styleId="ListParagraph">
    <w:name w:val="List Paragraph"/>
    <w:basedOn w:val="Normal"/>
    <w:uiPriority w:val="99"/>
    <w:qFormat/>
    <w:rsid w:val="005E5B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E5BA0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5E5BA0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E5BA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E5BA0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E5BA0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E5BA0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E5BA0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E5BA0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5E5BA0"/>
    <w:rPr>
      <w:rFonts w:ascii="Cambria" w:eastAsia="新細明體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E5BA0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FA1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114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A1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1146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FA114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表格"/>
    <w:basedOn w:val="Normal"/>
    <w:uiPriority w:val="99"/>
    <w:rsid w:val="00C67A42"/>
    <w:pPr>
      <w:widowControl w:val="0"/>
      <w:adjustRightInd w:val="0"/>
      <w:spacing w:before="80" w:after="80"/>
      <w:jc w:val="both"/>
      <w:textAlignment w:val="baseline"/>
    </w:pPr>
    <w:rPr>
      <w:rFonts w:ascii="Times New Roman" w:eastAsia="教育部標準宋體" w:hAnsi="Times New Roman"/>
      <w:spacing w:val="20"/>
      <w:sz w:val="20"/>
      <w:szCs w:val="20"/>
      <w:lang w:eastAsia="zh-TW"/>
    </w:rPr>
  </w:style>
  <w:style w:type="paragraph" w:styleId="Revision">
    <w:name w:val="Revision"/>
    <w:hidden/>
    <w:uiPriority w:val="99"/>
    <w:semiHidden/>
    <w:rsid w:val="007C19BE"/>
    <w:rPr>
      <w:kern w:val="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C19B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9B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4</Pages>
  <Words>329</Words>
  <Characters>1879</Characters>
  <Application>Microsoft Office Outlook</Application>
  <DocSecurity>0</DocSecurity>
  <Lines>0</Lines>
  <Paragraphs>0</Paragraphs>
  <ScaleCrop>false</ScaleCrop>
  <Manager>標準檢驗局</Manager>
  <Company>經濟部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　安全鞋新/舊國家標準規定事項對照表</dc:title>
  <dc:subject>附表　安全鞋新/舊國家標準規定事項對照表</dc:subject>
  <dc:creator>第一組</dc:creator>
  <cp:keywords>附表;安全鞋;新;舊;國家標準;規定;事項;對照表</cp:keywords>
  <dc:description/>
  <cp:lastModifiedBy>bsmi</cp:lastModifiedBy>
  <cp:revision>707</cp:revision>
  <cp:lastPrinted>2016-03-03T05:33:00Z</cp:lastPrinted>
  <dcterms:created xsi:type="dcterms:W3CDTF">2016-02-25T06:03:00Z</dcterms:created>
  <dcterms:modified xsi:type="dcterms:W3CDTF">2016-03-03T07:49:00Z</dcterms:modified>
  <cp:category>I40</cp:category>
</cp:coreProperties>
</file>